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7A09" w14:textId="756D1755" w:rsidR="00C467FE" w:rsidRPr="000F693B" w:rsidRDefault="007A37F3" w:rsidP="007A37F3">
      <w:pPr>
        <w:pStyle w:val="SectionTitle"/>
        <w:jc w:val="center"/>
        <w:rPr>
          <w:sz w:val="22"/>
          <w:szCs w:val="32"/>
        </w:rPr>
      </w:pPr>
      <w:r>
        <w:rPr>
          <w:sz w:val="22"/>
          <w:szCs w:val="32"/>
        </w:rPr>
        <w:br/>
      </w:r>
      <w:r w:rsidR="00C467FE" w:rsidRPr="000F693B">
        <w:rPr>
          <w:sz w:val="22"/>
          <w:szCs w:val="32"/>
        </w:rPr>
        <w:t>SIGNING GUIDE</w:t>
      </w:r>
    </w:p>
    <w:p w14:paraId="6A61F44A" w14:textId="77777777" w:rsidR="008C5FD6" w:rsidRDefault="008C5FD6" w:rsidP="008C5FD6">
      <w:pPr>
        <w:pStyle w:val="Indent2"/>
        <w:ind w:left="0"/>
      </w:pPr>
      <w:bookmarkStart w:id="0" w:name="_Toc51140752"/>
      <w:bookmarkStart w:id="1" w:name="_Toc213836528"/>
      <w:bookmarkStart w:id="2" w:name="_Toc241480441"/>
      <w:bookmarkStart w:id="3" w:name="_Toc320106667"/>
    </w:p>
    <w:p w14:paraId="092DAB62" w14:textId="4AE59FD0" w:rsidR="008C5FD6" w:rsidRDefault="008C5FD6" w:rsidP="008C5FD6">
      <w:pPr>
        <w:pStyle w:val="Heading1"/>
      </w:pPr>
      <w:r w:rsidRPr="008C5FD6">
        <w:t>What</w:t>
      </w:r>
      <w:r>
        <w:t xml:space="preserve"> documents should I have? </w:t>
      </w:r>
    </w:p>
    <w:p w14:paraId="6630BBBD" w14:textId="23463990" w:rsidR="008C5FD6" w:rsidRDefault="008C5FD6" w:rsidP="00170052">
      <w:pPr>
        <w:pStyle w:val="Indent2"/>
        <w:ind w:left="567"/>
      </w:pPr>
      <w:r>
        <w:t>As part of your franchise document package, you should have the following documents:</w:t>
      </w:r>
    </w:p>
    <w:p w14:paraId="1698A7E7" w14:textId="508D4C3E" w:rsidR="008C5FD6" w:rsidRDefault="008C5FD6" w:rsidP="00170052">
      <w:pPr>
        <w:pStyle w:val="Heading3"/>
        <w:tabs>
          <w:tab w:val="clear" w:pos="1928"/>
          <w:tab w:val="num" w:pos="6663"/>
        </w:tabs>
        <w:ind w:left="1701" w:hanging="567"/>
      </w:pPr>
      <w:r w:rsidRPr="008C5FD6">
        <w:t>Franchising Code of Conduct</w:t>
      </w:r>
    </w:p>
    <w:p w14:paraId="57B2C070" w14:textId="3807EB75" w:rsidR="007713DB" w:rsidRPr="008C5FD6" w:rsidRDefault="007713DB" w:rsidP="00170052">
      <w:pPr>
        <w:pStyle w:val="Heading3"/>
        <w:tabs>
          <w:tab w:val="clear" w:pos="1928"/>
          <w:tab w:val="num" w:pos="6663"/>
        </w:tabs>
        <w:ind w:left="1701" w:hanging="567"/>
      </w:pPr>
      <w:r>
        <w:t>The Key Facts Sheet</w:t>
      </w:r>
    </w:p>
    <w:p w14:paraId="796DF592" w14:textId="77777777" w:rsidR="008C5FD6" w:rsidRPr="008C5FD6" w:rsidRDefault="008C5FD6" w:rsidP="00170052">
      <w:pPr>
        <w:pStyle w:val="Heading3"/>
        <w:tabs>
          <w:tab w:val="clear" w:pos="1928"/>
        </w:tabs>
        <w:ind w:left="1701" w:hanging="567"/>
      </w:pPr>
      <w:r w:rsidRPr="008C5FD6">
        <w:t>Information Statement</w:t>
      </w:r>
    </w:p>
    <w:p w14:paraId="0A72EC23" w14:textId="3A29E609" w:rsidR="008C5FD6" w:rsidRPr="008C5FD6" w:rsidRDefault="00E53A23" w:rsidP="00170052">
      <w:pPr>
        <w:pStyle w:val="Heading3"/>
        <w:tabs>
          <w:tab w:val="clear" w:pos="1928"/>
        </w:tabs>
        <w:ind w:left="1701" w:hanging="567"/>
      </w:pPr>
      <w:r>
        <w:rPr>
          <w:bCs w:val="0"/>
        </w:rPr>
        <w:t>A2Z Services</w:t>
      </w:r>
      <w:r w:rsidR="00560290">
        <w:rPr>
          <w:bCs w:val="0"/>
        </w:rPr>
        <w:t xml:space="preserve"> </w:t>
      </w:r>
      <w:r w:rsidR="008C5FD6" w:rsidRPr="008C5FD6">
        <w:t xml:space="preserve">Franchise Agreement including </w:t>
      </w:r>
      <w:proofErr w:type="gramStart"/>
      <w:r w:rsidR="008C5FD6" w:rsidRPr="008C5FD6">
        <w:t>annexures</w:t>
      </w:r>
      <w:proofErr w:type="gramEnd"/>
      <w:r w:rsidR="008C5FD6" w:rsidRPr="008C5FD6">
        <w:t xml:space="preserve"> </w:t>
      </w:r>
    </w:p>
    <w:p w14:paraId="75D9A532" w14:textId="3F22F979" w:rsidR="008C5FD6" w:rsidRPr="008C5FD6" w:rsidRDefault="00E53A23" w:rsidP="00170052">
      <w:pPr>
        <w:pStyle w:val="Heading3"/>
        <w:tabs>
          <w:tab w:val="clear" w:pos="1928"/>
        </w:tabs>
        <w:ind w:left="1701" w:hanging="567"/>
      </w:pPr>
      <w:r>
        <w:rPr>
          <w:bCs w:val="0"/>
        </w:rPr>
        <w:t>A2Z Services</w:t>
      </w:r>
      <w:r w:rsidR="00BA4120">
        <w:rPr>
          <w:bCs w:val="0"/>
        </w:rPr>
        <w:t xml:space="preserve"> </w:t>
      </w:r>
      <w:r w:rsidR="008C5FD6" w:rsidRPr="008C5FD6">
        <w:t>Disclosure Document</w:t>
      </w:r>
    </w:p>
    <w:p w14:paraId="39A36EFE" w14:textId="77777777" w:rsidR="008C5FD6" w:rsidRPr="008C5FD6" w:rsidRDefault="008C5FD6" w:rsidP="00170052">
      <w:pPr>
        <w:pStyle w:val="Heading3"/>
        <w:tabs>
          <w:tab w:val="clear" w:pos="1928"/>
        </w:tabs>
        <w:ind w:left="1701" w:hanging="567"/>
      </w:pPr>
      <w:r w:rsidRPr="008C5FD6">
        <w:t>Deed of Prior Representations</w:t>
      </w:r>
    </w:p>
    <w:p w14:paraId="3F752D68" w14:textId="05415BAC" w:rsidR="008C5FD6" w:rsidRDefault="008C5FD6" w:rsidP="00170052">
      <w:pPr>
        <w:pStyle w:val="Indent2"/>
        <w:ind w:left="567"/>
      </w:pPr>
      <w:r>
        <w:t xml:space="preserve">If any </w:t>
      </w:r>
      <w:r w:rsidR="00B60FDD">
        <w:t xml:space="preserve">of the franchise </w:t>
      </w:r>
      <w:r>
        <w:t xml:space="preserve">documents are missing, please contact us immediately. </w:t>
      </w:r>
    </w:p>
    <w:p w14:paraId="2E7C8546" w14:textId="77777777" w:rsidR="008C5FD6" w:rsidRPr="008C5FD6" w:rsidRDefault="008C5FD6" w:rsidP="008C5FD6">
      <w:pPr>
        <w:pStyle w:val="Indent2"/>
        <w:ind w:left="0"/>
      </w:pPr>
    </w:p>
    <w:p w14:paraId="0EFFBE76" w14:textId="7C451099" w:rsidR="00CE64D8" w:rsidRPr="00CE64D8" w:rsidRDefault="00CE64D8" w:rsidP="008C5FD6">
      <w:pPr>
        <w:pStyle w:val="Heading1"/>
      </w:pPr>
      <w:r w:rsidRPr="00CE64D8">
        <w:t>When can I sign?</w:t>
      </w:r>
    </w:p>
    <w:p w14:paraId="57D123EA" w14:textId="2CEC5DE1" w:rsidR="008C5FD6" w:rsidRDefault="008C5FD6" w:rsidP="00170052">
      <w:pPr>
        <w:pStyle w:val="Indent2"/>
        <w:spacing w:after="0"/>
        <w:ind w:left="567"/>
      </w:pPr>
      <w:r>
        <w:t>The</w:t>
      </w:r>
      <w:r w:rsidRPr="002B055A">
        <w:t xml:space="preserve"> </w:t>
      </w:r>
      <w:r>
        <w:t xml:space="preserve">Franchising Code of Conduct requires that all potential franchisees must have at least 14 days to review the franchise agreement and any associated documents </w:t>
      </w:r>
      <w:r w:rsidRPr="002B055A">
        <w:rPr>
          <w:b/>
          <w:bCs/>
        </w:rPr>
        <w:t>before they sign</w:t>
      </w:r>
      <w:r>
        <w:t xml:space="preserve"> and enter into the franchise agreement.</w:t>
      </w:r>
    </w:p>
    <w:p w14:paraId="02DA4F0B" w14:textId="2F6B6DE4" w:rsidR="008C5FD6" w:rsidRDefault="008C5FD6" w:rsidP="00170052">
      <w:pPr>
        <w:pStyle w:val="Indent2"/>
        <w:spacing w:after="0"/>
        <w:ind w:left="567"/>
      </w:pPr>
    </w:p>
    <w:p w14:paraId="4763A396" w14:textId="163A1F58" w:rsidR="008C5FD6" w:rsidRDefault="008C5FD6" w:rsidP="00170052">
      <w:pPr>
        <w:pStyle w:val="Indent2"/>
        <w:spacing w:after="0"/>
        <w:ind w:left="567"/>
      </w:pPr>
      <w:r>
        <w:t xml:space="preserve">This means you must wait at least 14 days before you can sign the </w:t>
      </w:r>
      <w:r w:rsidR="00B60FDD">
        <w:t xml:space="preserve">franchise </w:t>
      </w:r>
      <w:r>
        <w:t xml:space="preserve">documents. </w:t>
      </w:r>
    </w:p>
    <w:p w14:paraId="4E5492D1" w14:textId="1D914846" w:rsidR="00B60FDD" w:rsidRDefault="00B60FDD" w:rsidP="008C5FD6">
      <w:pPr>
        <w:pStyle w:val="Indent2"/>
        <w:ind w:left="0"/>
      </w:pPr>
    </w:p>
    <w:p w14:paraId="1032DBDC" w14:textId="64227591" w:rsidR="00B60FDD" w:rsidRPr="00CE64D8" w:rsidRDefault="00B60FDD" w:rsidP="00B60FDD">
      <w:pPr>
        <w:pStyle w:val="Heading1"/>
      </w:pPr>
      <w:r>
        <w:t>Get advice</w:t>
      </w:r>
    </w:p>
    <w:p w14:paraId="4BBF3C4F" w14:textId="5CE72C57" w:rsidR="00B60FDD" w:rsidRDefault="00B60FDD" w:rsidP="00170052">
      <w:pPr>
        <w:pStyle w:val="Indent2"/>
        <w:ind w:left="567"/>
      </w:pPr>
      <w:r>
        <w:t xml:space="preserve">Use the </w:t>
      </w:r>
      <w:proofErr w:type="gramStart"/>
      <w:r>
        <w:t>14 day</w:t>
      </w:r>
      <w:proofErr w:type="gramEnd"/>
      <w:r>
        <w:t xml:space="preserve"> period to get advice from a lawyer, an accountant and a business advisor on the franchise documents and the franchise generally. If you choose not to get any advice, then you must sign an acknowledgment stating that you have chosen to not get any advice even though we have strongly recommended that you do.  </w:t>
      </w:r>
    </w:p>
    <w:p w14:paraId="39D34D4F" w14:textId="77777777" w:rsidR="00B60FDD" w:rsidRDefault="00B60FDD" w:rsidP="00B60FDD">
      <w:pPr>
        <w:pStyle w:val="Indent2"/>
        <w:ind w:left="0"/>
      </w:pPr>
    </w:p>
    <w:p w14:paraId="15CE5C98" w14:textId="009AC103" w:rsidR="00CE64D8" w:rsidRDefault="00CE64D8" w:rsidP="008C5FD6">
      <w:pPr>
        <w:pStyle w:val="Heading1"/>
      </w:pPr>
      <w:r>
        <w:t>Who signs?</w:t>
      </w:r>
    </w:p>
    <w:p w14:paraId="7A3ECB45" w14:textId="19B82471" w:rsidR="00CE64D8" w:rsidRDefault="00B60FDD" w:rsidP="00170052">
      <w:pPr>
        <w:pStyle w:val="Indent2"/>
        <w:ind w:left="567"/>
      </w:pPr>
      <w:proofErr w:type="gramStart"/>
      <w:r>
        <w:t>All of</w:t>
      </w:r>
      <w:proofErr w:type="gramEnd"/>
      <w:r>
        <w:t xml:space="preserve"> the franchise documents must be signed by all of the franchisees (and guarantors). </w:t>
      </w:r>
    </w:p>
    <w:p w14:paraId="572BE4EE" w14:textId="5FA06DC3" w:rsidR="0094192D" w:rsidRDefault="0094192D" w:rsidP="008C5FD6">
      <w:pPr>
        <w:pStyle w:val="Indent2"/>
        <w:ind w:left="0"/>
      </w:pPr>
    </w:p>
    <w:tbl>
      <w:tblPr>
        <w:tblStyle w:val="TableGrid"/>
        <w:tblW w:w="0" w:type="auto"/>
        <w:tblLook w:val="04A0" w:firstRow="1" w:lastRow="0" w:firstColumn="1" w:lastColumn="0" w:noHBand="0" w:noVBand="1"/>
      </w:tblPr>
      <w:tblGrid>
        <w:gridCol w:w="1555"/>
        <w:gridCol w:w="7455"/>
      </w:tblGrid>
      <w:tr w:rsidR="00987C14" w14:paraId="4EF5119D" w14:textId="77777777" w:rsidTr="00987C14">
        <w:tc>
          <w:tcPr>
            <w:tcW w:w="1555" w:type="dxa"/>
            <w:tcBorders>
              <w:top w:val="nil"/>
              <w:left w:val="nil"/>
              <w:bottom w:val="single" w:sz="4" w:space="0" w:color="auto"/>
            </w:tcBorders>
          </w:tcPr>
          <w:p w14:paraId="2DB5DD83" w14:textId="53DC98E4" w:rsidR="00987C14" w:rsidRPr="00987C14" w:rsidRDefault="00987C14" w:rsidP="008C5FD6">
            <w:pPr>
              <w:pStyle w:val="Indent2"/>
              <w:spacing w:before="120"/>
              <w:ind w:left="0"/>
              <w:jc w:val="center"/>
              <w:rPr>
                <w:b/>
                <w:bCs/>
              </w:rPr>
            </w:pPr>
            <w:r w:rsidRPr="00987C14">
              <w:rPr>
                <w:b/>
                <w:bCs/>
              </w:rPr>
              <w:t>Individuals</w:t>
            </w:r>
          </w:p>
        </w:tc>
        <w:tc>
          <w:tcPr>
            <w:tcW w:w="7455" w:type="dxa"/>
            <w:tcBorders>
              <w:top w:val="nil"/>
              <w:bottom w:val="single" w:sz="4" w:space="0" w:color="auto"/>
              <w:right w:val="nil"/>
            </w:tcBorders>
          </w:tcPr>
          <w:p w14:paraId="34FFA8A2" w14:textId="4D111C7C" w:rsidR="00987C14" w:rsidRDefault="00B60FDD" w:rsidP="00B60FDD">
            <w:pPr>
              <w:pStyle w:val="Indent2"/>
              <w:spacing w:before="120"/>
              <w:ind w:left="0"/>
            </w:pPr>
            <w:r>
              <w:t>If you are a sole trader</w:t>
            </w:r>
            <w:r w:rsidR="00F85101">
              <w:t>,</w:t>
            </w:r>
            <w:r>
              <w:t xml:space="preserve"> </w:t>
            </w:r>
            <w:r w:rsidRPr="00B60FDD">
              <w:t>then</w:t>
            </w:r>
            <w:r>
              <w:t xml:space="preserve"> </w:t>
            </w:r>
            <w:r w:rsidR="00170052">
              <w:t>you can sign in your personal capacity – just sign the franchise agreement like you would any other contract</w:t>
            </w:r>
            <w:r>
              <w:t xml:space="preserve">. </w:t>
            </w:r>
          </w:p>
        </w:tc>
      </w:tr>
      <w:tr w:rsidR="00987C14" w14:paraId="46D3D09B" w14:textId="77777777" w:rsidTr="00987C14">
        <w:tc>
          <w:tcPr>
            <w:tcW w:w="1555" w:type="dxa"/>
            <w:tcBorders>
              <w:left w:val="nil"/>
              <w:bottom w:val="nil"/>
            </w:tcBorders>
          </w:tcPr>
          <w:p w14:paraId="2AB187CE" w14:textId="183BB74E" w:rsidR="00987C14" w:rsidRPr="00987C14" w:rsidRDefault="00987C14" w:rsidP="008C5FD6">
            <w:pPr>
              <w:pStyle w:val="Indent2"/>
              <w:spacing w:before="120"/>
              <w:ind w:left="0"/>
              <w:jc w:val="center"/>
              <w:rPr>
                <w:b/>
                <w:bCs/>
              </w:rPr>
            </w:pPr>
            <w:r w:rsidRPr="00987C14">
              <w:rPr>
                <w:b/>
                <w:bCs/>
              </w:rPr>
              <w:t>Companies</w:t>
            </w:r>
          </w:p>
        </w:tc>
        <w:tc>
          <w:tcPr>
            <w:tcW w:w="7455" w:type="dxa"/>
            <w:tcBorders>
              <w:bottom w:val="nil"/>
              <w:right w:val="nil"/>
            </w:tcBorders>
          </w:tcPr>
          <w:p w14:paraId="3E250900" w14:textId="59C0D6F4" w:rsidR="00987C14" w:rsidRDefault="00B60FDD" w:rsidP="00B60FDD">
            <w:pPr>
              <w:pStyle w:val="Indent2"/>
              <w:spacing w:before="120"/>
              <w:ind w:left="0"/>
            </w:pPr>
            <w:r>
              <w:t>If you are a company</w:t>
            </w:r>
            <w:r w:rsidR="00170052">
              <w:t>, then the director(s) of the company will need to sign</w:t>
            </w:r>
            <w:r>
              <w:t xml:space="preserve">. </w:t>
            </w:r>
          </w:p>
          <w:p w14:paraId="01309A90" w14:textId="5696A55A" w:rsidR="00B60FDD" w:rsidRDefault="00B60FDD" w:rsidP="00170052">
            <w:pPr>
              <w:pStyle w:val="Indent2"/>
              <w:numPr>
                <w:ilvl w:val="0"/>
                <w:numId w:val="5"/>
              </w:numPr>
              <w:ind w:left="750" w:hanging="425"/>
            </w:pPr>
            <w:r>
              <w:t xml:space="preserve">If </w:t>
            </w:r>
            <w:r w:rsidR="00170052">
              <w:t>the</w:t>
            </w:r>
            <w:r>
              <w:t xml:space="preserve"> company has </w:t>
            </w:r>
            <w:r w:rsidR="00170052">
              <w:t>2 or more directors</w:t>
            </w:r>
            <w:r>
              <w:t xml:space="preserve">, then </w:t>
            </w:r>
            <w:r w:rsidR="00170052">
              <w:t>at least 2</w:t>
            </w:r>
            <w:r>
              <w:t xml:space="preserve"> directors will need to sign</w:t>
            </w:r>
            <w:r w:rsidR="00170052">
              <w:t>.</w:t>
            </w:r>
          </w:p>
          <w:p w14:paraId="77B3C685" w14:textId="4879602B" w:rsidR="00987C14" w:rsidRDefault="00B60FDD" w:rsidP="00170052">
            <w:pPr>
              <w:pStyle w:val="Indent2"/>
              <w:numPr>
                <w:ilvl w:val="0"/>
                <w:numId w:val="5"/>
              </w:numPr>
              <w:ind w:left="750" w:hanging="425"/>
            </w:pPr>
            <w:r>
              <w:t xml:space="preserve">If </w:t>
            </w:r>
            <w:r w:rsidR="00170052">
              <w:t xml:space="preserve">the company has only 1 director, then just </w:t>
            </w:r>
            <w:r>
              <w:t>you</w:t>
            </w:r>
            <w:r w:rsidR="00170052">
              <w:t>, as the</w:t>
            </w:r>
            <w:r>
              <w:t xml:space="preserve"> sole director and secretary will need to sign. </w:t>
            </w:r>
            <w:r w:rsidR="00987C14">
              <w:t xml:space="preserve"> </w:t>
            </w:r>
          </w:p>
        </w:tc>
      </w:tr>
    </w:tbl>
    <w:p w14:paraId="252F3802" w14:textId="1F846C23" w:rsidR="0094192D" w:rsidRDefault="0094192D" w:rsidP="008C5FD6">
      <w:pPr>
        <w:pStyle w:val="Indent2"/>
        <w:ind w:left="0"/>
      </w:pPr>
    </w:p>
    <w:p w14:paraId="3635322A" w14:textId="70FED71F" w:rsidR="0094192D" w:rsidRDefault="00170052" w:rsidP="008C5FD6">
      <w:pPr>
        <w:pStyle w:val="Heading1"/>
      </w:pPr>
      <w:r>
        <w:t>What is a deed?</w:t>
      </w:r>
    </w:p>
    <w:p w14:paraId="0E16707D" w14:textId="307194DF" w:rsidR="00CE64D8" w:rsidRDefault="0094192D" w:rsidP="00170052">
      <w:pPr>
        <w:pStyle w:val="Indent2"/>
        <w:ind w:left="567"/>
      </w:pPr>
      <w:r>
        <w:t xml:space="preserve">You’ll notice that </w:t>
      </w:r>
      <w:r w:rsidR="00170052">
        <w:t>one of the franchise documents is called a “deed” and not an “agreement”</w:t>
      </w:r>
      <w:r>
        <w:t xml:space="preserve">. </w:t>
      </w:r>
      <w:r w:rsidR="00170052">
        <w:t xml:space="preserve">Deeds have different rules when it comes to signing. To sign a deed properly, you’ll need a </w:t>
      </w:r>
      <w:r w:rsidR="00170052" w:rsidRPr="00170052">
        <w:rPr>
          <w:b/>
          <w:bCs/>
        </w:rPr>
        <w:t>witness</w:t>
      </w:r>
      <w:r w:rsidR="00170052">
        <w:t xml:space="preserve">. A witness is any person who is not a party to the deed, and who has no interest in the </w:t>
      </w:r>
      <w:r w:rsidR="00170052">
        <w:lastRenderedPageBreak/>
        <w:t xml:space="preserve">deed. If you’re unsure, then we recommend you use your lawyer, </w:t>
      </w:r>
      <w:proofErr w:type="gramStart"/>
      <w:r w:rsidR="00170052">
        <w:t>accountant</w:t>
      </w:r>
      <w:proofErr w:type="gramEnd"/>
      <w:r w:rsidR="00170052">
        <w:t xml:space="preserve"> or Justice of the Peace. </w:t>
      </w:r>
    </w:p>
    <w:p w14:paraId="1E5D4DA8" w14:textId="77777777" w:rsidR="00987C14" w:rsidRDefault="00987C14" w:rsidP="008C5FD6">
      <w:pPr>
        <w:pStyle w:val="Indent2"/>
        <w:ind w:left="0"/>
      </w:pPr>
    </w:p>
    <w:p w14:paraId="1EFEA572" w14:textId="1ABC8398" w:rsidR="002B2621" w:rsidRPr="00CE64D8" w:rsidRDefault="00F85101" w:rsidP="008C5FD6">
      <w:pPr>
        <w:pStyle w:val="Heading1"/>
      </w:pPr>
      <w:r>
        <w:t xml:space="preserve">WHAT </w:t>
      </w:r>
      <w:r w:rsidR="007E1A6B">
        <w:t>Happens once i sign</w:t>
      </w:r>
      <w:r w:rsidR="002B2621" w:rsidRPr="00CE64D8">
        <w:t>?</w:t>
      </w:r>
    </w:p>
    <w:p w14:paraId="6EB869ED" w14:textId="7AEA9DB3" w:rsidR="009F0CAA" w:rsidRDefault="002B2621" w:rsidP="00170052">
      <w:pPr>
        <w:pStyle w:val="Indent2"/>
        <w:ind w:left="567"/>
      </w:pPr>
      <w:r>
        <w:t xml:space="preserve">Once you sign the </w:t>
      </w:r>
      <w:r w:rsidR="007E1A6B">
        <w:t>franchise documents</w:t>
      </w:r>
      <w:r>
        <w:t xml:space="preserve">, you </w:t>
      </w:r>
      <w:r w:rsidR="007E1A6B">
        <w:t>enter into</w:t>
      </w:r>
      <w:r>
        <w:t xml:space="preserve"> a legally binding contract with the </w:t>
      </w:r>
      <w:proofErr w:type="gramStart"/>
      <w:r>
        <w:t>franchisor</w:t>
      </w:r>
      <w:proofErr w:type="gramEnd"/>
      <w:r>
        <w:t xml:space="preserve"> and you become a franchisee.</w:t>
      </w:r>
      <w:r w:rsidR="009F0CAA">
        <w:t xml:space="preserve"> </w:t>
      </w:r>
    </w:p>
    <w:bookmarkEnd w:id="0"/>
    <w:bookmarkEnd w:id="1"/>
    <w:bookmarkEnd w:id="2"/>
    <w:bookmarkEnd w:id="3"/>
    <w:p w14:paraId="07045DDA" w14:textId="77777777" w:rsidR="00170052" w:rsidRDefault="00170052" w:rsidP="00170052">
      <w:pPr>
        <w:tabs>
          <w:tab w:val="clear" w:pos="851"/>
        </w:tabs>
        <w:spacing w:after="0"/>
      </w:pPr>
    </w:p>
    <w:p w14:paraId="316B7D6F" w14:textId="37879AB2" w:rsidR="00E77C69" w:rsidRPr="008C5FD6" w:rsidRDefault="00B01096" w:rsidP="00170052">
      <w:pPr>
        <w:pStyle w:val="Heading1"/>
        <w:spacing w:after="0"/>
      </w:pPr>
      <w:r w:rsidRPr="00170052">
        <w:t>WHERE DO I SIGN?</w:t>
      </w:r>
    </w:p>
    <w:p w14:paraId="0A560984" w14:textId="21B7B02C" w:rsidR="00B01096" w:rsidRDefault="00B01096" w:rsidP="008C5FD6">
      <w:pPr>
        <w:pStyle w:val="Indent2"/>
        <w:ind w:left="0"/>
      </w:pPr>
    </w:p>
    <w:p w14:paraId="43ABA902" w14:textId="14836A90" w:rsidR="007E1A6B" w:rsidRDefault="007E1A6B" w:rsidP="007E1A6B">
      <w:pPr>
        <w:pStyle w:val="Indent2"/>
        <w:ind w:left="567"/>
      </w:pPr>
      <w:r>
        <w:t>Once you’re ready to sign</w:t>
      </w:r>
      <w:r w:rsidR="00C72F78">
        <w:t xml:space="preserve"> please sign in the space provided for each of the documents set out below</w:t>
      </w:r>
      <w:r>
        <w:t xml:space="preserve">. </w:t>
      </w:r>
    </w:p>
    <w:p w14:paraId="511ADC66" w14:textId="0E8627B3" w:rsidR="00B01096" w:rsidRDefault="00B01096" w:rsidP="008C5FD6">
      <w:pPr>
        <w:pStyle w:val="Indent2"/>
        <w:ind w:left="0"/>
      </w:pPr>
    </w:p>
    <w:tbl>
      <w:tblPr>
        <w:tblStyle w:val="TableGrid"/>
        <w:tblW w:w="8406" w:type="dxa"/>
        <w:tblInd w:w="61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39"/>
        <w:gridCol w:w="4767"/>
      </w:tblGrid>
      <w:tr w:rsidR="0018791C" w14:paraId="5FD1FFBC" w14:textId="0BA170CE" w:rsidTr="0018791C">
        <w:trPr>
          <w:trHeight w:val="379"/>
        </w:trPr>
        <w:tc>
          <w:tcPr>
            <w:tcW w:w="3639" w:type="dxa"/>
            <w:tcBorders>
              <w:top w:val="nil"/>
              <w:bottom w:val="single" w:sz="4" w:space="0" w:color="auto"/>
              <w:right w:val="nil"/>
            </w:tcBorders>
            <w:shd w:val="clear" w:color="auto" w:fill="F2F2F2" w:themeFill="background1" w:themeFillShade="F2"/>
          </w:tcPr>
          <w:p w14:paraId="44DB11CB" w14:textId="5CBB95D4" w:rsidR="0018791C" w:rsidRPr="00A4279F" w:rsidRDefault="0018791C" w:rsidP="001B0006">
            <w:pPr>
              <w:pStyle w:val="Indent2"/>
              <w:spacing w:before="120"/>
              <w:ind w:left="0"/>
              <w:rPr>
                <w:b/>
              </w:rPr>
            </w:pPr>
            <w:r w:rsidRPr="00A4279F">
              <w:rPr>
                <w:b/>
              </w:rPr>
              <w:t>Document to sign</w:t>
            </w:r>
          </w:p>
        </w:tc>
        <w:tc>
          <w:tcPr>
            <w:tcW w:w="4767" w:type="dxa"/>
            <w:tcBorders>
              <w:top w:val="nil"/>
              <w:left w:val="nil"/>
              <w:bottom w:val="single" w:sz="4" w:space="0" w:color="auto"/>
            </w:tcBorders>
            <w:shd w:val="clear" w:color="auto" w:fill="F2F2F2" w:themeFill="background1" w:themeFillShade="F2"/>
          </w:tcPr>
          <w:p w14:paraId="4B714097" w14:textId="77777777" w:rsidR="0018791C" w:rsidRPr="00A4279F" w:rsidRDefault="0018791C" w:rsidP="001B0006">
            <w:pPr>
              <w:pStyle w:val="Indent2"/>
              <w:spacing w:before="120"/>
              <w:ind w:left="0"/>
              <w:rPr>
                <w:b/>
              </w:rPr>
            </w:pPr>
          </w:p>
        </w:tc>
      </w:tr>
      <w:tr w:rsidR="0018791C" w14:paraId="3FCE0CB5" w14:textId="52C7ABB5" w:rsidTr="0018791C">
        <w:trPr>
          <w:trHeight w:val="379"/>
        </w:trPr>
        <w:tc>
          <w:tcPr>
            <w:tcW w:w="3639" w:type="dxa"/>
            <w:tcBorders>
              <w:top w:val="single" w:sz="4" w:space="0" w:color="auto"/>
              <w:right w:val="nil"/>
            </w:tcBorders>
          </w:tcPr>
          <w:p w14:paraId="34AE7BF3" w14:textId="612D6C39" w:rsidR="0018791C" w:rsidRDefault="00E53A23" w:rsidP="007E1A6B">
            <w:pPr>
              <w:pStyle w:val="Indent2"/>
              <w:spacing w:before="120"/>
              <w:ind w:left="0"/>
            </w:pPr>
            <w:r>
              <w:rPr>
                <w:bCs/>
              </w:rPr>
              <w:t>A2Z Services</w:t>
            </w:r>
            <w:r w:rsidR="00BA4120">
              <w:rPr>
                <w:bCs/>
              </w:rPr>
              <w:t xml:space="preserve"> </w:t>
            </w:r>
            <w:r w:rsidR="0018791C" w:rsidRPr="009B10F9">
              <w:rPr>
                <w:rFonts w:cs="Arial"/>
                <w:bCs/>
                <w:szCs w:val="26"/>
              </w:rPr>
              <w:t>Franchise Agreement</w:t>
            </w:r>
          </w:p>
        </w:tc>
        <w:tc>
          <w:tcPr>
            <w:tcW w:w="4767" w:type="dxa"/>
            <w:tcBorders>
              <w:top w:val="single" w:sz="4" w:space="0" w:color="auto"/>
              <w:left w:val="nil"/>
              <w:bottom w:val="single" w:sz="4" w:space="0" w:color="auto"/>
            </w:tcBorders>
          </w:tcPr>
          <w:p w14:paraId="51132A33" w14:textId="2DE1D705" w:rsidR="0018791C" w:rsidRDefault="0018791C" w:rsidP="007E1A6B">
            <w:pPr>
              <w:pStyle w:val="Indent2"/>
              <w:spacing w:before="120"/>
              <w:ind w:left="0"/>
              <w:rPr>
                <w:bCs/>
              </w:rPr>
            </w:pPr>
            <w:r>
              <w:rPr>
                <w:rFonts w:cs="Arial"/>
                <w:bCs/>
                <w:szCs w:val="26"/>
              </w:rPr>
              <w:t>Signing Page</w:t>
            </w:r>
          </w:p>
        </w:tc>
      </w:tr>
      <w:tr w:rsidR="0018791C" w14:paraId="40234D07" w14:textId="6746D27F" w:rsidTr="0018791C">
        <w:trPr>
          <w:trHeight w:val="379"/>
        </w:trPr>
        <w:tc>
          <w:tcPr>
            <w:tcW w:w="3639" w:type="dxa"/>
            <w:tcBorders>
              <w:top w:val="single" w:sz="4" w:space="0" w:color="auto"/>
              <w:right w:val="nil"/>
            </w:tcBorders>
          </w:tcPr>
          <w:p w14:paraId="6C617624" w14:textId="0D1B735F" w:rsidR="0018791C" w:rsidRDefault="00E53A23" w:rsidP="001B0006">
            <w:pPr>
              <w:pStyle w:val="Indent2"/>
              <w:spacing w:before="120"/>
              <w:ind w:left="0"/>
              <w:rPr>
                <w:rFonts w:cs="Arial"/>
                <w:bCs/>
                <w:szCs w:val="26"/>
              </w:rPr>
            </w:pPr>
            <w:r>
              <w:rPr>
                <w:bCs/>
              </w:rPr>
              <w:t>A2Z Services</w:t>
            </w:r>
            <w:r w:rsidR="0018791C">
              <w:t xml:space="preserve"> </w:t>
            </w:r>
            <w:r w:rsidR="0018791C" w:rsidRPr="009B10F9">
              <w:rPr>
                <w:rFonts w:cs="Arial"/>
                <w:bCs/>
                <w:szCs w:val="26"/>
              </w:rPr>
              <w:t>Franchise Agreement</w:t>
            </w:r>
          </w:p>
        </w:tc>
        <w:tc>
          <w:tcPr>
            <w:tcW w:w="4767" w:type="dxa"/>
            <w:tcBorders>
              <w:top w:val="single" w:sz="4" w:space="0" w:color="auto"/>
              <w:left w:val="nil"/>
              <w:bottom w:val="single" w:sz="4" w:space="0" w:color="auto"/>
            </w:tcBorders>
          </w:tcPr>
          <w:p w14:paraId="23064887" w14:textId="68F03720" w:rsidR="0018791C" w:rsidRDefault="0018791C" w:rsidP="001B0006">
            <w:pPr>
              <w:pStyle w:val="Indent2"/>
              <w:spacing w:before="120"/>
              <w:ind w:left="0"/>
              <w:rPr>
                <w:bCs/>
              </w:rPr>
            </w:pPr>
            <w:r>
              <w:rPr>
                <w:rFonts w:cs="Arial"/>
                <w:bCs/>
                <w:szCs w:val="26"/>
              </w:rPr>
              <w:t xml:space="preserve">Annexure </w:t>
            </w:r>
            <w:r w:rsidR="00AC735A">
              <w:rPr>
                <w:rFonts w:cs="Arial"/>
                <w:bCs/>
                <w:szCs w:val="26"/>
              </w:rPr>
              <w:t>F</w:t>
            </w:r>
            <w:r w:rsidR="009A71EF">
              <w:rPr>
                <w:rFonts w:cs="Arial"/>
                <w:bCs/>
                <w:szCs w:val="26"/>
              </w:rPr>
              <w:t>: ASIC Business Name Authority</w:t>
            </w:r>
          </w:p>
        </w:tc>
      </w:tr>
      <w:tr w:rsidR="0018791C" w14:paraId="2B29D2D7" w14:textId="43191638" w:rsidTr="0018791C">
        <w:trPr>
          <w:trHeight w:val="379"/>
        </w:trPr>
        <w:tc>
          <w:tcPr>
            <w:tcW w:w="3639" w:type="dxa"/>
            <w:tcBorders>
              <w:top w:val="single" w:sz="4" w:space="0" w:color="auto"/>
              <w:right w:val="nil"/>
            </w:tcBorders>
          </w:tcPr>
          <w:p w14:paraId="1A119DED" w14:textId="51D537F5" w:rsidR="0018791C" w:rsidRPr="009B10F9" w:rsidRDefault="00E53A23" w:rsidP="001B0006">
            <w:pPr>
              <w:pStyle w:val="Indent2"/>
              <w:spacing w:before="120"/>
              <w:ind w:left="0"/>
              <w:rPr>
                <w:rFonts w:cs="Arial"/>
                <w:bCs/>
                <w:szCs w:val="26"/>
              </w:rPr>
            </w:pPr>
            <w:r>
              <w:rPr>
                <w:bCs/>
              </w:rPr>
              <w:t>A2Z Services</w:t>
            </w:r>
            <w:r w:rsidR="0018791C">
              <w:t xml:space="preserve"> </w:t>
            </w:r>
            <w:r w:rsidR="0018791C" w:rsidRPr="009B10F9">
              <w:rPr>
                <w:rFonts w:cs="Arial"/>
                <w:bCs/>
                <w:szCs w:val="26"/>
              </w:rPr>
              <w:t>Franchise Agreement</w:t>
            </w:r>
          </w:p>
        </w:tc>
        <w:tc>
          <w:tcPr>
            <w:tcW w:w="4767" w:type="dxa"/>
            <w:tcBorders>
              <w:top w:val="single" w:sz="4" w:space="0" w:color="auto"/>
              <w:left w:val="nil"/>
              <w:bottom w:val="single" w:sz="4" w:space="0" w:color="auto"/>
            </w:tcBorders>
          </w:tcPr>
          <w:p w14:paraId="34763E82" w14:textId="57BCCA10" w:rsidR="0018791C" w:rsidRPr="00E53A23" w:rsidRDefault="0018791C" w:rsidP="001B0006">
            <w:pPr>
              <w:pStyle w:val="Indent2"/>
              <w:spacing w:before="120"/>
              <w:ind w:left="0"/>
              <w:rPr>
                <w:bCs/>
              </w:rPr>
            </w:pPr>
            <w:r w:rsidRPr="00E53A23">
              <w:rPr>
                <w:rFonts w:cs="Arial"/>
                <w:bCs/>
                <w:szCs w:val="26"/>
              </w:rPr>
              <w:t xml:space="preserve">Annexure </w:t>
            </w:r>
            <w:r w:rsidR="00AC735A">
              <w:rPr>
                <w:rFonts w:cs="Arial"/>
                <w:bCs/>
                <w:szCs w:val="26"/>
              </w:rPr>
              <w:t>G</w:t>
            </w:r>
            <w:r w:rsidR="009A71EF" w:rsidRPr="00E53A23">
              <w:rPr>
                <w:rFonts w:cs="Arial"/>
                <w:bCs/>
                <w:szCs w:val="26"/>
              </w:rPr>
              <w:t>: Competition Restraint &amp; Confidentiality Deed</w:t>
            </w:r>
          </w:p>
        </w:tc>
      </w:tr>
      <w:tr w:rsidR="0018791C" w14:paraId="2810C9C3" w14:textId="3748C4BD" w:rsidTr="0018791C">
        <w:trPr>
          <w:trHeight w:val="379"/>
        </w:trPr>
        <w:tc>
          <w:tcPr>
            <w:tcW w:w="3639" w:type="dxa"/>
            <w:tcBorders>
              <w:top w:val="single" w:sz="4" w:space="0" w:color="auto"/>
              <w:right w:val="nil"/>
            </w:tcBorders>
          </w:tcPr>
          <w:p w14:paraId="6842A98A" w14:textId="0AEDAB01" w:rsidR="0018791C" w:rsidRPr="009B10F9" w:rsidRDefault="00E53A23" w:rsidP="001B0006">
            <w:pPr>
              <w:pStyle w:val="Indent2"/>
              <w:spacing w:before="120"/>
              <w:ind w:left="0"/>
              <w:rPr>
                <w:rFonts w:cs="Arial"/>
                <w:bCs/>
                <w:szCs w:val="26"/>
              </w:rPr>
            </w:pPr>
            <w:r>
              <w:rPr>
                <w:bCs/>
              </w:rPr>
              <w:t>A2Z Services</w:t>
            </w:r>
            <w:r w:rsidR="0018791C">
              <w:t xml:space="preserve"> </w:t>
            </w:r>
            <w:r w:rsidR="0018791C" w:rsidRPr="009B10F9">
              <w:rPr>
                <w:rFonts w:cs="Arial"/>
                <w:bCs/>
                <w:szCs w:val="26"/>
              </w:rPr>
              <w:t>Franchise Agreement</w:t>
            </w:r>
          </w:p>
        </w:tc>
        <w:tc>
          <w:tcPr>
            <w:tcW w:w="4767" w:type="dxa"/>
            <w:tcBorders>
              <w:top w:val="single" w:sz="4" w:space="0" w:color="auto"/>
              <w:left w:val="nil"/>
              <w:bottom w:val="single" w:sz="4" w:space="0" w:color="auto"/>
            </w:tcBorders>
          </w:tcPr>
          <w:p w14:paraId="7DB05362" w14:textId="2D973325" w:rsidR="0018791C" w:rsidRPr="00E53A23" w:rsidRDefault="0018791C" w:rsidP="001B0006">
            <w:pPr>
              <w:pStyle w:val="Indent2"/>
              <w:spacing w:before="120"/>
              <w:ind w:left="0"/>
              <w:rPr>
                <w:bCs/>
              </w:rPr>
            </w:pPr>
            <w:r w:rsidRPr="00E53A23">
              <w:rPr>
                <w:rFonts w:cs="Arial"/>
                <w:bCs/>
                <w:szCs w:val="26"/>
              </w:rPr>
              <w:t xml:space="preserve">Annexure </w:t>
            </w:r>
            <w:r w:rsidR="00AC735A">
              <w:rPr>
                <w:rFonts w:cs="Arial"/>
                <w:bCs/>
                <w:szCs w:val="26"/>
              </w:rPr>
              <w:t>H</w:t>
            </w:r>
            <w:r w:rsidR="009A71EF" w:rsidRPr="00E53A23">
              <w:rPr>
                <w:rFonts w:cs="Arial"/>
                <w:bCs/>
                <w:szCs w:val="26"/>
              </w:rPr>
              <w:t>: Franchisee’s Statement</w:t>
            </w:r>
          </w:p>
        </w:tc>
      </w:tr>
      <w:tr w:rsidR="0018791C" w14:paraId="0F878E53" w14:textId="707BD6CD" w:rsidTr="0018791C">
        <w:trPr>
          <w:trHeight w:val="379"/>
        </w:trPr>
        <w:tc>
          <w:tcPr>
            <w:tcW w:w="3639" w:type="dxa"/>
            <w:tcBorders>
              <w:top w:val="single" w:sz="4" w:space="0" w:color="auto"/>
              <w:right w:val="nil"/>
            </w:tcBorders>
          </w:tcPr>
          <w:p w14:paraId="64211E0C" w14:textId="7B187D0C" w:rsidR="0018791C" w:rsidRDefault="00E53A23" w:rsidP="001B0006">
            <w:pPr>
              <w:pStyle w:val="Indent2"/>
              <w:spacing w:before="120"/>
              <w:ind w:left="0"/>
              <w:rPr>
                <w:bCs/>
              </w:rPr>
            </w:pPr>
            <w:r>
              <w:rPr>
                <w:bCs/>
              </w:rPr>
              <w:t>A2Z Services</w:t>
            </w:r>
            <w:r w:rsidR="0018791C">
              <w:t xml:space="preserve"> </w:t>
            </w:r>
            <w:r w:rsidR="0018791C" w:rsidRPr="009B10F9">
              <w:rPr>
                <w:rFonts w:cs="Arial"/>
                <w:bCs/>
                <w:szCs w:val="26"/>
              </w:rPr>
              <w:t>Franchise Agreement</w:t>
            </w:r>
          </w:p>
        </w:tc>
        <w:tc>
          <w:tcPr>
            <w:tcW w:w="4767" w:type="dxa"/>
            <w:tcBorders>
              <w:top w:val="single" w:sz="4" w:space="0" w:color="auto"/>
              <w:left w:val="nil"/>
              <w:bottom w:val="single" w:sz="4" w:space="0" w:color="auto"/>
            </w:tcBorders>
          </w:tcPr>
          <w:p w14:paraId="59EC6E95" w14:textId="20513AD0" w:rsidR="0018791C" w:rsidRPr="00E53A23" w:rsidRDefault="0018791C" w:rsidP="001B0006">
            <w:pPr>
              <w:pStyle w:val="Indent2"/>
              <w:spacing w:before="120"/>
              <w:ind w:left="0"/>
              <w:rPr>
                <w:bCs/>
              </w:rPr>
            </w:pPr>
            <w:r w:rsidRPr="00E53A23">
              <w:rPr>
                <w:rFonts w:cs="Arial"/>
                <w:bCs/>
                <w:szCs w:val="26"/>
              </w:rPr>
              <w:t xml:space="preserve">Annexure </w:t>
            </w:r>
            <w:r w:rsidR="00AC735A">
              <w:rPr>
                <w:rFonts w:cs="Arial"/>
                <w:bCs/>
                <w:szCs w:val="26"/>
              </w:rPr>
              <w:t>I</w:t>
            </w:r>
            <w:r w:rsidR="009A71EF" w:rsidRPr="00E53A23">
              <w:rPr>
                <w:rFonts w:cs="Arial"/>
                <w:bCs/>
                <w:szCs w:val="26"/>
              </w:rPr>
              <w:t>: Solicitor Statement</w:t>
            </w:r>
          </w:p>
        </w:tc>
      </w:tr>
      <w:tr w:rsidR="0018791C" w14:paraId="69DC0100" w14:textId="5E5B2A8F" w:rsidTr="0018791C">
        <w:trPr>
          <w:trHeight w:val="379"/>
        </w:trPr>
        <w:tc>
          <w:tcPr>
            <w:tcW w:w="3639" w:type="dxa"/>
            <w:tcBorders>
              <w:top w:val="single" w:sz="4" w:space="0" w:color="auto"/>
              <w:right w:val="nil"/>
            </w:tcBorders>
          </w:tcPr>
          <w:p w14:paraId="413607EA" w14:textId="1C510976" w:rsidR="0018791C" w:rsidRPr="003A4EB1" w:rsidRDefault="00E53A23" w:rsidP="001B0006">
            <w:pPr>
              <w:pStyle w:val="Indent2"/>
              <w:spacing w:before="120"/>
              <w:ind w:left="0"/>
              <w:rPr>
                <w:bCs/>
                <w:lang w:val="en-US" w:eastAsia="ja-JP"/>
              </w:rPr>
            </w:pPr>
            <w:r>
              <w:rPr>
                <w:bCs/>
              </w:rPr>
              <w:t>A2Z Services</w:t>
            </w:r>
            <w:r w:rsidR="0018791C">
              <w:t xml:space="preserve"> </w:t>
            </w:r>
            <w:r w:rsidR="0018791C" w:rsidRPr="009B10F9">
              <w:rPr>
                <w:rFonts w:cs="Arial"/>
                <w:bCs/>
                <w:szCs w:val="26"/>
              </w:rPr>
              <w:t>Franchise Agreement</w:t>
            </w:r>
            <w:r w:rsidR="0018791C">
              <w:rPr>
                <w:rFonts w:cs="Arial"/>
                <w:bCs/>
                <w:szCs w:val="26"/>
              </w:rPr>
              <w:t xml:space="preserve"> </w:t>
            </w:r>
          </w:p>
        </w:tc>
        <w:tc>
          <w:tcPr>
            <w:tcW w:w="4767" w:type="dxa"/>
            <w:tcBorders>
              <w:top w:val="single" w:sz="4" w:space="0" w:color="auto"/>
              <w:left w:val="nil"/>
              <w:bottom w:val="single" w:sz="4" w:space="0" w:color="auto"/>
            </w:tcBorders>
          </w:tcPr>
          <w:p w14:paraId="6A7CA762" w14:textId="1D4D303D" w:rsidR="0018791C" w:rsidRPr="00E53A23" w:rsidRDefault="0018791C" w:rsidP="001B0006">
            <w:pPr>
              <w:pStyle w:val="Indent2"/>
              <w:spacing w:before="120"/>
              <w:ind w:left="0"/>
              <w:rPr>
                <w:bCs/>
              </w:rPr>
            </w:pPr>
            <w:r w:rsidRPr="00E53A23">
              <w:rPr>
                <w:rFonts w:cs="Arial"/>
                <w:bCs/>
                <w:szCs w:val="26"/>
              </w:rPr>
              <w:t xml:space="preserve">Annexure </w:t>
            </w:r>
            <w:r w:rsidR="00AC735A">
              <w:rPr>
                <w:rFonts w:cs="Arial"/>
                <w:bCs/>
                <w:szCs w:val="26"/>
              </w:rPr>
              <w:t>J</w:t>
            </w:r>
            <w:r w:rsidR="009A71EF" w:rsidRPr="00E53A23">
              <w:rPr>
                <w:rFonts w:cs="Arial"/>
                <w:bCs/>
                <w:szCs w:val="26"/>
              </w:rPr>
              <w:t>: Accountant Statement</w:t>
            </w:r>
          </w:p>
        </w:tc>
      </w:tr>
      <w:tr w:rsidR="0018791C" w14:paraId="04B1506E" w14:textId="4B2E48F8" w:rsidTr="0018791C">
        <w:trPr>
          <w:trHeight w:val="379"/>
        </w:trPr>
        <w:tc>
          <w:tcPr>
            <w:tcW w:w="3639" w:type="dxa"/>
            <w:tcBorders>
              <w:top w:val="single" w:sz="4" w:space="0" w:color="auto"/>
              <w:right w:val="nil"/>
            </w:tcBorders>
          </w:tcPr>
          <w:p w14:paraId="5436F4DC" w14:textId="423EBB3D" w:rsidR="0018791C" w:rsidRDefault="00E53A23" w:rsidP="00491081">
            <w:pPr>
              <w:pStyle w:val="Indent2"/>
              <w:spacing w:before="120"/>
              <w:ind w:left="0"/>
              <w:rPr>
                <w:bCs/>
              </w:rPr>
            </w:pPr>
            <w:r>
              <w:rPr>
                <w:bCs/>
              </w:rPr>
              <w:t>A2Z Services</w:t>
            </w:r>
            <w:r w:rsidR="0018791C">
              <w:t xml:space="preserve"> </w:t>
            </w:r>
            <w:r w:rsidR="0018791C" w:rsidRPr="009B10F9">
              <w:rPr>
                <w:rFonts w:cs="Arial"/>
                <w:bCs/>
                <w:szCs w:val="26"/>
              </w:rPr>
              <w:t>Franchise Agreement</w:t>
            </w:r>
            <w:r w:rsidR="0018791C">
              <w:rPr>
                <w:rFonts w:cs="Arial"/>
                <w:bCs/>
                <w:szCs w:val="26"/>
              </w:rPr>
              <w:t xml:space="preserve"> </w:t>
            </w:r>
          </w:p>
        </w:tc>
        <w:tc>
          <w:tcPr>
            <w:tcW w:w="4767" w:type="dxa"/>
            <w:tcBorders>
              <w:top w:val="single" w:sz="4" w:space="0" w:color="auto"/>
              <w:left w:val="nil"/>
              <w:bottom w:val="single" w:sz="4" w:space="0" w:color="auto"/>
            </w:tcBorders>
          </w:tcPr>
          <w:p w14:paraId="49B24149" w14:textId="00FD07E1" w:rsidR="0018791C" w:rsidRPr="00E53A23" w:rsidRDefault="0018791C" w:rsidP="00491081">
            <w:pPr>
              <w:pStyle w:val="Indent2"/>
              <w:spacing w:before="120"/>
              <w:ind w:left="0"/>
              <w:rPr>
                <w:bCs/>
              </w:rPr>
            </w:pPr>
            <w:r w:rsidRPr="00E53A23">
              <w:rPr>
                <w:rFonts w:cs="Arial"/>
                <w:bCs/>
                <w:szCs w:val="26"/>
              </w:rPr>
              <w:t xml:space="preserve">Annexure </w:t>
            </w:r>
            <w:r w:rsidR="00AC735A">
              <w:rPr>
                <w:rFonts w:cs="Arial"/>
                <w:bCs/>
                <w:szCs w:val="26"/>
              </w:rPr>
              <w:t>K</w:t>
            </w:r>
            <w:r w:rsidR="009A71EF" w:rsidRPr="00E53A23">
              <w:rPr>
                <w:rFonts w:cs="Arial"/>
                <w:bCs/>
                <w:szCs w:val="26"/>
              </w:rPr>
              <w:t>: Business Adviser Statement</w:t>
            </w:r>
          </w:p>
        </w:tc>
      </w:tr>
      <w:tr w:rsidR="0018791C" w14:paraId="1A8BE167" w14:textId="567F7CA3" w:rsidTr="0018791C">
        <w:trPr>
          <w:trHeight w:val="379"/>
        </w:trPr>
        <w:tc>
          <w:tcPr>
            <w:tcW w:w="3639" w:type="dxa"/>
            <w:tcBorders>
              <w:right w:val="nil"/>
            </w:tcBorders>
          </w:tcPr>
          <w:p w14:paraId="4C1EDACB" w14:textId="0DC8EDC7" w:rsidR="0018791C" w:rsidRDefault="00E53A23" w:rsidP="00491081">
            <w:pPr>
              <w:pStyle w:val="Indent2"/>
              <w:spacing w:before="120"/>
              <w:ind w:left="0"/>
            </w:pPr>
            <w:r>
              <w:rPr>
                <w:bCs/>
              </w:rPr>
              <w:t>A2Z Services</w:t>
            </w:r>
            <w:r w:rsidR="0018791C">
              <w:t xml:space="preserve"> </w:t>
            </w:r>
            <w:r w:rsidR="0018791C" w:rsidRPr="009B10F9">
              <w:rPr>
                <w:rFonts w:cs="Arial"/>
                <w:bCs/>
                <w:szCs w:val="26"/>
              </w:rPr>
              <w:t>Disclosure Document</w:t>
            </w:r>
            <w:r w:rsidR="0018791C">
              <w:rPr>
                <w:rFonts w:cs="Arial"/>
                <w:bCs/>
                <w:szCs w:val="26"/>
              </w:rPr>
              <w:t xml:space="preserve"> </w:t>
            </w:r>
          </w:p>
        </w:tc>
        <w:tc>
          <w:tcPr>
            <w:tcW w:w="4767" w:type="dxa"/>
            <w:tcBorders>
              <w:top w:val="single" w:sz="4" w:space="0" w:color="auto"/>
              <w:left w:val="nil"/>
              <w:bottom w:val="single" w:sz="4" w:space="0" w:color="auto"/>
            </w:tcBorders>
          </w:tcPr>
          <w:p w14:paraId="73DD615D" w14:textId="5C5429DA" w:rsidR="0018791C" w:rsidRDefault="0018791C" w:rsidP="00491081">
            <w:pPr>
              <w:pStyle w:val="Indent2"/>
              <w:spacing w:before="120"/>
              <w:ind w:left="0"/>
              <w:rPr>
                <w:bCs/>
              </w:rPr>
            </w:pPr>
          </w:p>
        </w:tc>
      </w:tr>
      <w:tr w:rsidR="0018791C" w14:paraId="2184F1E9" w14:textId="0EED190F" w:rsidTr="0018791C">
        <w:trPr>
          <w:trHeight w:val="364"/>
        </w:trPr>
        <w:tc>
          <w:tcPr>
            <w:tcW w:w="3639" w:type="dxa"/>
            <w:tcBorders>
              <w:right w:val="nil"/>
            </w:tcBorders>
          </w:tcPr>
          <w:p w14:paraId="0352F7BA" w14:textId="66C707CC" w:rsidR="0018791C" w:rsidRDefault="0018791C" w:rsidP="00491081">
            <w:pPr>
              <w:pStyle w:val="Indent2"/>
              <w:spacing w:before="120"/>
              <w:ind w:left="0"/>
            </w:pPr>
            <w:r w:rsidRPr="009B10F9">
              <w:rPr>
                <w:rFonts w:cs="Arial"/>
                <w:bCs/>
                <w:szCs w:val="26"/>
              </w:rPr>
              <w:t>Deed of Prior Representations</w:t>
            </w:r>
          </w:p>
        </w:tc>
        <w:tc>
          <w:tcPr>
            <w:tcW w:w="4767" w:type="dxa"/>
            <w:tcBorders>
              <w:top w:val="single" w:sz="4" w:space="0" w:color="auto"/>
              <w:left w:val="nil"/>
              <w:bottom w:val="nil"/>
            </w:tcBorders>
          </w:tcPr>
          <w:p w14:paraId="38E71A0F" w14:textId="77777777" w:rsidR="0018791C" w:rsidRPr="009B10F9" w:rsidRDefault="0018791C" w:rsidP="00491081">
            <w:pPr>
              <w:pStyle w:val="Indent2"/>
              <w:spacing w:before="120"/>
              <w:ind w:left="0"/>
              <w:rPr>
                <w:rFonts w:cs="Arial"/>
                <w:bCs/>
                <w:szCs w:val="26"/>
              </w:rPr>
            </w:pPr>
          </w:p>
        </w:tc>
      </w:tr>
    </w:tbl>
    <w:p w14:paraId="4BADAE0E" w14:textId="05D372DE" w:rsidR="00B01096" w:rsidRDefault="00B01096" w:rsidP="008C5FD6">
      <w:pPr>
        <w:pStyle w:val="Indent2"/>
        <w:ind w:left="0"/>
      </w:pPr>
    </w:p>
    <w:p w14:paraId="0784512A" w14:textId="77777777" w:rsidR="007E1A6B" w:rsidRPr="00CE64D8" w:rsidRDefault="007E1A6B" w:rsidP="007E1A6B">
      <w:pPr>
        <w:pStyle w:val="Heading1"/>
      </w:pPr>
      <w:r>
        <w:t>I’ve signed, what do i do now</w:t>
      </w:r>
      <w:r w:rsidRPr="00CE64D8">
        <w:t>?</w:t>
      </w:r>
    </w:p>
    <w:p w14:paraId="4A73EDA6" w14:textId="5D800732" w:rsidR="001B0006" w:rsidRDefault="007E1A6B" w:rsidP="007E1A6B">
      <w:pPr>
        <w:pStyle w:val="Indent2"/>
        <w:ind w:left="567"/>
      </w:pPr>
      <w:r>
        <w:t xml:space="preserve">Great! </w:t>
      </w:r>
      <w:r w:rsidR="0018791C">
        <w:t>Please post all the original signed documents to</w:t>
      </w:r>
      <w:r w:rsidR="001B0006">
        <w:t xml:space="preserve">: </w:t>
      </w:r>
    </w:p>
    <w:p w14:paraId="7107911A" w14:textId="398ECD4E" w:rsidR="001B0006" w:rsidRDefault="001B0006" w:rsidP="0018791C">
      <w:pPr>
        <w:pStyle w:val="Indent2"/>
        <w:spacing w:after="0"/>
        <w:ind w:left="567"/>
      </w:pPr>
    </w:p>
    <w:p w14:paraId="366709EB" w14:textId="64762703" w:rsidR="001B0006" w:rsidRDefault="0018791C" w:rsidP="001B0006">
      <w:pPr>
        <w:pStyle w:val="Indent2"/>
        <w:ind w:left="1134"/>
      </w:pPr>
      <w:r>
        <w:t>[i</w:t>
      </w:r>
      <w:r w:rsidRPr="0018791C">
        <w:rPr>
          <w:highlight w:val="yellow"/>
        </w:rPr>
        <w:t>nsert name</w:t>
      </w:r>
      <w:r>
        <w:t>]</w:t>
      </w:r>
    </w:p>
    <w:p w14:paraId="23C37C0D" w14:textId="414F4117" w:rsidR="0018791C" w:rsidRDefault="0018791C" w:rsidP="001B0006">
      <w:pPr>
        <w:pStyle w:val="Indent2"/>
        <w:ind w:left="1134"/>
      </w:pPr>
      <w:r>
        <w:t>[</w:t>
      </w:r>
      <w:r w:rsidRPr="0018791C">
        <w:rPr>
          <w:highlight w:val="yellow"/>
        </w:rPr>
        <w:t>insert address</w:t>
      </w:r>
      <w:r>
        <w:t xml:space="preserve">] </w:t>
      </w:r>
    </w:p>
    <w:p w14:paraId="509CEFC4" w14:textId="2FA720F3" w:rsidR="001B0006" w:rsidRDefault="001B0006" w:rsidP="0018791C">
      <w:pPr>
        <w:pStyle w:val="Indent2"/>
        <w:spacing w:after="0"/>
        <w:ind w:left="0"/>
      </w:pPr>
    </w:p>
    <w:p w14:paraId="39A7CF96" w14:textId="45DBADD4" w:rsidR="001B0006" w:rsidRDefault="001B0006" w:rsidP="001B0006">
      <w:pPr>
        <w:pStyle w:val="Indent2"/>
        <w:ind w:left="567"/>
      </w:pPr>
      <w:r>
        <w:t xml:space="preserve">Once </w:t>
      </w:r>
      <w:r w:rsidR="0018791C">
        <w:t>we’ve received the signed documents, we will also organise to sign the documents.</w:t>
      </w:r>
      <w:r>
        <w:t xml:space="preserve"> When this has been done</w:t>
      </w:r>
      <w:r w:rsidR="00F85101">
        <w:t>,</w:t>
      </w:r>
      <w:r>
        <w:t xml:space="preserve"> </w:t>
      </w:r>
      <w:r w:rsidR="0018791C">
        <w:t>we’ll provide you with a</w:t>
      </w:r>
      <w:r>
        <w:t xml:space="preserve"> copy of the fully signed franchise documents to keep for your records. </w:t>
      </w:r>
    </w:p>
    <w:p w14:paraId="1BEA5324" w14:textId="5C70DE28" w:rsidR="007E1A6B" w:rsidRPr="00B01096" w:rsidRDefault="001B0006" w:rsidP="007E1A6B">
      <w:pPr>
        <w:pStyle w:val="Indent2"/>
        <w:ind w:left="567"/>
      </w:pPr>
      <w:r>
        <w:t xml:space="preserve"> </w:t>
      </w:r>
    </w:p>
    <w:sectPr w:rsidR="007E1A6B" w:rsidRPr="00B01096" w:rsidSect="004901AE">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66D0" w14:textId="77777777" w:rsidR="00547DCD" w:rsidRDefault="00547DCD" w:rsidP="000F693B">
      <w:pPr>
        <w:spacing w:after="0"/>
      </w:pPr>
      <w:r>
        <w:separator/>
      </w:r>
    </w:p>
  </w:endnote>
  <w:endnote w:type="continuationSeparator" w:id="0">
    <w:p w14:paraId="470F97FF" w14:textId="77777777" w:rsidR="00547DCD" w:rsidRDefault="00547DCD" w:rsidP="000F69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29206430"/>
      <w:docPartObj>
        <w:docPartGallery w:val="Page Numbers (Bottom of Page)"/>
        <w:docPartUnique/>
      </w:docPartObj>
    </w:sdtPr>
    <w:sdtContent>
      <w:p w14:paraId="743FE026" w14:textId="470C99FD" w:rsidR="000F693B" w:rsidRDefault="000F693B" w:rsidP="0061495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CD18DE" w14:textId="77777777" w:rsidR="000F693B" w:rsidRDefault="000F693B" w:rsidP="000F6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360965"/>
      <w:docPartObj>
        <w:docPartGallery w:val="Page Numbers (Bottom of Page)"/>
        <w:docPartUnique/>
      </w:docPartObj>
    </w:sdtPr>
    <w:sdtContent>
      <w:p w14:paraId="7529BEA5" w14:textId="718CFE34" w:rsidR="000F693B" w:rsidRDefault="000F693B" w:rsidP="00B0109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tbl>
    <w:tblPr>
      <w:tblW w:w="10442" w:type="dxa"/>
      <w:jc w:val="center"/>
      <w:tblLook w:val="00A0" w:firstRow="1" w:lastRow="0" w:firstColumn="1" w:lastColumn="0" w:noHBand="0" w:noVBand="0"/>
    </w:tblPr>
    <w:tblGrid>
      <w:gridCol w:w="2107"/>
      <w:gridCol w:w="1985"/>
      <w:gridCol w:w="1417"/>
      <w:gridCol w:w="992"/>
      <w:gridCol w:w="1474"/>
      <w:gridCol w:w="2467"/>
    </w:tblGrid>
    <w:tr w:rsidR="00274DFB" w:rsidRPr="005712A2" w14:paraId="10090ACF" w14:textId="77777777" w:rsidTr="00645A7B">
      <w:trPr>
        <w:trHeight w:val="192"/>
        <w:jc w:val="center"/>
      </w:trPr>
      <w:tc>
        <w:tcPr>
          <w:tcW w:w="6501" w:type="dxa"/>
          <w:gridSpan w:val="4"/>
          <w:tcBorders>
            <w:bottom w:val="single" w:sz="4" w:space="0" w:color="000000"/>
          </w:tcBorders>
        </w:tcPr>
        <w:p w14:paraId="3312ED7E" w14:textId="6B266A0D" w:rsidR="00274DFB" w:rsidRPr="005712A2" w:rsidRDefault="00274DFB" w:rsidP="00274DFB">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 xml:space="preserve">Document Title: </w:t>
          </w:r>
          <w:r>
            <w:rPr>
              <w:rFonts w:ascii="Arial Unicode MS" w:eastAsia="Arial Unicode MS" w:hAnsi="Arial Unicode MS" w:cs="Arial Unicode MS"/>
              <w:bCs/>
              <w:color w:val="244061"/>
              <w:szCs w:val="18"/>
            </w:rPr>
            <w:t xml:space="preserve">Franchise </w:t>
          </w:r>
          <w:proofErr w:type="spellStart"/>
          <w:r>
            <w:rPr>
              <w:rFonts w:ascii="Arial Unicode MS" w:eastAsia="Arial Unicode MS" w:hAnsi="Arial Unicode MS" w:cs="Arial Unicode MS"/>
              <w:bCs/>
              <w:color w:val="244061"/>
              <w:szCs w:val="18"/>
            </w:rPr>
            <w:t>Agreenemnt</w:t>
          </w:r>
          <w:proofErr w:type="spellEnd"/>
          <w:r>
            <w:rPr>
              <w:rFonts w:ascii="Arial Unicode MS" w:eastAsia="Arial Unicode MS" w:hAnsi="Arial Unicode MS" w:cs="Arial Unicode MS"/>
              <w:bCs/>
              <w:color w:val="244061"/>
              <w:szCs w:val="18"/>
            </w:rPr>
            <w:t xml:space="preserve"> Signing Guide</w:t>
          </w:r>
        </w:p>
      </w:tc>
      <w:tc>
        <w:tcPr>
          <w:tcW w:w="3941" w:type="dxa"/>
          <w:gridSpan w:val="2"/>
          <w:tcBorders>
            <w:bottom w:val="single" w:sz="4" w:space="0" w:color="000000"/>
          </w:tcBorders>
        </w:tcPr>
        <w:p w14:paraId="782DCC71" w14:textId="77777777" w:rsidR="00274DFB" w:rsidRPr="005712A2" w:rsidRDefault="00274DFB" w:rsidP="00274DFB">
          <w:pPr>
            <w:pStyle w:val="Footer"/>
            <w:rPr>
              <w:rFonts w:ascii="Arial Unicode MS" w:eastAsia="Arial Unicode MS" w:hAnsi="Arial Unicode MS" w:cs="Arial Unicode MS"/>
              <w:b/>
              <w:bCs/>
              <w:color w:val="244061"/>
              <w:szCs w:val="18"/>
            </w:rPr>
          </w:pPr>
          <w:r w:rsidRPr="005712A2">
            <w:rPr>
              <w:rFonts w:ascii="Arial Unicode MS" w:eastAsia="Arial Unicode MS" w:hAnsi="Arial Unicode MS" w:cs="Arial Unicode MS"/>
              <w:bCs/>
              <w:color w:val="244061"/>
              <w:szCs w:val="18"/>
            </w:rPr>
            <w:t>Authorised by:</w:t>
          </w:r>
          <w:r>
            <w:rPr>
              <w:rFonts w:ascii="Arial Unicode MS" w:eastAsia="Arial Unicode MS" w:hAnsi="Arial Unicode MS" w:cs="Arial Unicode MS"/>
              <w:bCs/>
              <w:color w:val="244061"/>
              <w:szCs w:val="18"/>
            </w:rPr>
            <w:t xml:space="preserve"> Mick (M.G.) de Jong</w:t>
          </w:r>
        </w:p>
      </w:tc>
    </w:tr>
    <w:tr w:rsidR="00274DFB" w:rsidRPr="0036615D" w14:paraId="2088B393" w14:textId="77777777" w:rsidTr="00645A7B">
      <w:trPr>
        <w:trHeight w:val="328"/>
        <w:jc w:val="center"/>
      </w:trPr>
      <w:tc>
        <w:tcPr>
          <w:tcW w:w="2107" w:type="dxa"/>
          <w:tcBorders>
            <w:top w:val="single" w:sz="4" w:space="0" w:color="000000"/>
          </w:tcBorders>
        </w:tcPr>
        <w:p w14:paraId="45F04F23" w14:textId="77777777" w:rsidR="00274DFB" w:rsidRPr="0036615D" w:rsidRDefault="00274DFB" w:rsidP="00274DFB">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Uncontrolled when printed</w:t>
          </w:r>
        </w:p>
      </w:tc>
      <w:tc>
        <w:tcPr>
          <w:tcW w:w="1985" w:type="dxa"/>
          <w:tcBorders>
            <w:top w:val="single" w:sz="4" w:space="0" w:color="000000"/>
          </w:tcBorders>
        </w:tcPr>
        <w:p w14:paraId="2F18C470" w14:textId="4DCBE74F" w:rsidR="00274DFB" w:rsidRPr="0036615D" w:rsidRDefault="00274DFB" w:rsidP="00274DFB">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 xml:space="preserve">Document #: </w:t>
          </w:r>
          <w:r>
            <w:rPr>
              <w:rFonts w:ascii="Arial Unicode MS" w:eastAsia="Arial Unicode MS" w:hAnsi="Arial Unicode MS" w:cs="Arial Unicode MS"/>
              <w:color w:val="244061"/>
              <w:sz w:val="16"/>
              <w:szCs w:val="16"/>
            </w:rPr>
            <w:t>OF005</w:t>
          </w:r>
          <w:r>
            <w:rPr>
              <w:rFonts w:ascii="Arial Unicode MS" w:eastAsia="Arial Unicode MS" w:hAnsi="Arial Unicode MS" w:cs="Arial Unicode MS"/>
              <w:color w:val="244061"/>
              <w:sz w:val="16"/>
              <w:szCs w:val="16"/>
            </w:rPr>
            <w:t>7</w:t>
          </w:r>
        </w:p>
      </w:tc>
      <w:tc>
        <w:tcPr>
          <w:tcW w:w="1417" w:type="dxa"/>
          <w:tcBorders>
            <w:top w:val="single" w:sz="4" w:space="0" w:color="000000"/>
          </w:tcBorders>
        </w:tcPr>
        <w:p w14:paraId="6434C48B" w14:textId="77777777" w:rsidR="00274DFB" w:rsidRPr="0036615D" w:rsidRDefault="00274DFB" w:rsidP="00274DFB">
          <w:pPr>
            <w:pStyle w:val="Footer"/>
            <w:rPr>
              <w:rFonts w:ascii="Arial Unicode MS" w:eastAsia="Arial Unicode MS" w:hAnsi="Arial Unicode MS" w:cs="Arial Unicode MS"/>
              <w:color w:val="244061"/>
              <w:sz w:val="16"/>
              <w:szCs w:val="16"/>
            </w:rPr>
          </w:pPr>
          <w:r>
            <w:rPr>
              <w:rFonts w:ascii="Arial Unicode MS" w:eastAsia="Arial Unicode MS" w:hAnsi="Arial Unicode MS" w:cs="Arial Unicode MS"/>
              <w:color w:val="244061"/>
              <w:sz w:val="16"/>
              <w:szCs w:val="16"/>
            </w:rPr>
            <w:t>Version #:1.00</w:t>
          </w:r>
        </w:p>
      </w:tc>
      <w:tc>
        <w:tcPr>
          <w:tcW w:w="2466" w:type="dxa"/>
          <w:gridSpan w:val="2"/>
          <w:tcBorders>
            <w:top w:val="single" w:sz="4" w:space="0" w:color="000000"/>
          </w:tcBorders>
        </w:tcPr>
        <w:p w14:paraId="5764E9C0" w14:textId="77777777" w:rsidR="00274DFB" w:rsidRPr="0036615D" w:rsidRDefault="00274DFB" w:rsidP="00274DFB">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Issue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c>
        <w:tcPr>
          <w:tcW w:w="2467" w:type="dxa"/>
          <w:tcBorders>
            <w:top w:val="single" w:sz="4" w:space="0" w:color="000000"/>
          </w:tcBorders>
        </w:tcPr>
        <w:p w14:paraId="5568621C" w14:textId="77777777" w:rsidR="00274DFB" w:rsidRPr="0036615D" w:rsidRDefault="00274DFB" w:rsidP="00274DFB">
          <w:pPr>
            <w:pStyle w:val="Footer"/>
            <w:rPr>
              <w:rFonts w:ascii="Arial Unicode MS" w:eastAsia="Arial Unicode MS" w:hAnsi="Arial Unicode MS" w:cs="Arial Unicode MS"/>
              <w:color w:val="244061"/>
              <w:sz w:val="16"/>
              <w:szCs w:val="16"/>
            </w:rPr>
          </w:pPr>
          <w:r w:rsidRPr="0036615D">
            <w:rPr>
              <w:rFonts w:ascii="Arial Unicode MS" w:eastAsia="Arial Unicode MS" w:hAnsi="Arial Unicode MS" w:cs="Arial Unicode MS"/>
              <w:color w:val="244061"/>
              <w:sz w:val="16"/>
              <w:szCs w:val="16"/>
            </w:rPr>
            <w:t>Revision Date:</w:t>
          </w:r>
          <w:r>
            <w:rPr>
              <w:rFonts w:ascii="Arial Unicode MS" w:eastAsia="Arial Unicode MS" w:hAnsi="Arial Unicode MS" w:cs="Arial Unicode MS"/>
              <w:color w:val="244061"/>
              <w:sz w:val="16"/>
              <w:szCs w:val="16"/>
            </w:rPr>
            <w:t xml:space="preserve"> </w:t>
          </w:r>
          <w:r w:rsidRPr="00F524FE">
            <w:rPr>
              <w:rFonts w:ascii="Arial Unicode MS" w:eastAsia="Arial Unicode MS" w:hAnsi="Arial Unicode MS" w:cs="Arial Unicode MS"/>
              <w:color w:val="244061"/>
              <w:sz w:val="16"/>
              <w:szCs w:val="16"/>
            </w:rPr>
            <w:t>22/12/2021</w:t>
          </w:r>
        </w:p>
      </w:tc>
    </w:tr>
  </w:tbl>
  <w:p w14:paraId="7B5B35BE" w14:textId="77777777" w:rsidR="000F693B" w:rsidRDefault="000F693B" w:rsidP="000F693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FAC59" w14:textId="77777777" w:rsidR="00274DFB" w:rsidRDefault="00274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14072" w14:textId="77777777" w:rsidR="00547DCD" w:rsidRDefault="00547DCD" w:rsidP="000F693B">
      <w:pPr>
        <w:spacing w:after="0"/>
      </w:pPr>
      <w:r>
        <w:separator/>
      </w:r>
    </w:p>
  </w:footnote>
  <w:footnote w:type="continuationSeparator" w:id="0">
    <w:p w14:paraId="647FF137" w14:textId="77777777" w:rsidR="00547DCD" w:rsidRDefault="00547DCD" w:rsidP="000F69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12DB9" w14:textId="77777777" w:rsidR="00274DFB" w:rsidRDefault="00274D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31" w:type="dxa"/>
      <w:jc w:val="center"/>
      <w:tblLook w:val="00A0" w:firstRow="1" w:lastRow="0" w:firstColumn="1" w:lastColumn="0" w:noHBand="0" w:noVBand="0"/>
    </w:tblPr>
    <w:tblGrid>
      <w:gridCol w:w="1677"/>
      <w:gridCol w:w="6854"/>
      <w:gridCol w:w="1200"/>
    </w:tblGrid>
    <w:tr w:rsidR="00274DFB" w:rsidRPr="004D65CA" w14:paraId="11F81660" w14:textId="77777777" w:rsidTr="00645A7B">
      <w:trPr>
        <w:gridAfter w:val="2"/>
        <w:wAfter w:w="8054" w:type="dxa"/>
        <w:trHeight w:val="399"/>
        <w:jc w:val="center"/>
      </w:trPr>
      <w:tc>
        <w:tcPr>
          <w:tcW w:w="1677" w:type="dxa"/>
          <w:vMerge w:val="restart"/>
          <w:vAlign w:val="center"/>
        </w:tcPr>
        <w:p w14:paraId="689407B2" w14:textId="77777777" w:rsidR="00274DFB" w:rsidRPr="004D65CA" w:rsidRDefault="00274DFB" w:rsidP="00274DFB">
          <w:pPr>
            <w:tabs>
              <w:tab w:val="center" w:pos="4320"/>
              <w:tab w:val="right" w:pos="8640"/>
            </w:tabs>
            <w:jc w:val="center"/>
            <w:rPr>
              <w:rFonts w:ascii="Arial Unicode MS" w:eastAsia="Arial Unicode MS" w:hAnsi="Arial Unicode MS" w:cs="Arial Unicode MS"/>
              <w:bCs/>
              <w:color w:val="244061"/>
              <w:sz w:val="16"/>
              <w:szCs w:val="16"/>
            </w:rPr>
          </w:pPr>
          <w:r>
            <w:rPr>
              <w:rFonts w:ascii="Helvetica" w:hAnsi="Helvetica" w:cs="Helvetica"/>
              <w:noProof/>
              <w:sz w:val="24"/>
            </w:rPr>
            <w:drawing>
              <wp:inline distT="0" distB="0" distL="0" distR="0" wp14:anchorId="7F0E7D39" wp14:editId="69E6E3DF">
                <wp:extent cx="791845" cy="504825"/>
                <wp:effectExtent l="0" t="0" r="0" b="0"/>
                <wp:docPr id="253818949" name="Picture 253818949" descr="A2Z Services Logo 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descr="A2Z Services Logo Jpe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504825"/>
                        </a:xfrm>
                        <a:prstGeom prst="rect">
                          <a:avLst/>
                        </a:prstGeom>
                        <a:noFill/>
                        <a:ln>
                          <a:noFill/>
                        </a:ln>
                      </pic:spPr>
                    </pic:pic>
                  </a:graphicData>
                </a:graphic>
              </wp:inline>
            </w:drawing>
          </w:r>
        </w:p>
      </w:tc>
    </w:tr>
    <w:tr w:rsidR="00274DFB" w:rsidRPr="004D65CA" w14:paraId="1210B622" w14:textId="77777777" w:rsidTr="00645A7B">
      <w:trPr>
        <w:trHeight w:val="67"/>
        <w:jc w:val="center"/>
      </w:trPr>
      <w:tc>
        <w:tcPr>
          <w:tcW w:w="1677" w:type="dxa"/>
          <w:vMerge/>
          <w:vAlign w:val="center"/>
        </w:tcPr>
        <w:p w14:paraId="757F2B20" w14:textId="77777777" w:rsidR="00274DFB" w:rsidRPr="004D65CA" w:rsidRDefault="00274DFB" w:rsidP="00274DFB">
          <w:pPr>
            <w:tabs>
              <w:tab w:val="center" w:pos="4320"/>
              <w:tab w:val="right" w:pos="8640"/>
            </w:tabs>
            <w:jc w:val="center"/>
            <w:rPr>
              <w:rFonts w:ascii="Helvetica" w:hAnsi="Helvetica" w:cs="Helvetica"/>
              <w:noProof/>
              <w:sz w:val="24"/>
            </w:rPr>
          </w:pPr>
        </w:p>
      </w:tc>
      <w:tc>
        <w:tcPr>
          <w:tcW w:w="6854" w:type="dxa"/>
        </w:tcPr>
        <w:p w14:paraId="2AA66B0E" w14:textId="77777777" w:rsidR="00274DFB" w:rsidRDefault="00274DFB" w:rsidP="00274DFB">
          <w:pPr>
            <w:pStyle w:val="Header"/>
            <w:tabs>
              <w:tab w:val="left" w:pos="2610"/>
              <w:tab w:val="center" w:pos="4639"/>
              <w:tab w:val="center" w:pos="7004"/>
            </w:tabs>
            <w:ind w:left="2326" w:right="-2662"/>
            <w:rPr>
              <w:color w:val="002060"/>
            </w:rPr>
          </w:pPr>
          <w:r w:rsidRPr="00496E37">
            <w:rPr>
              <w:color w:val="002060"/>
            </w:rPr>
            <w:t xml:space="preserve">Phone </w:t>
          </w:r>
          <w:r>
            <w:rPr>
              <w:color w:val="002060"/>
            </w:rPr>
            <w:t>1300 A2ZGroup</w:t>
          </w:r>
        </w:p>
        <w:p w14:paraId="4D65B873" w14:textId="77777777" w:rsidR="00274DFB" w:rsidRPr="00B40691" w:rsidRDefault="00274DFB" w:rsidP="00274DFB">
          <w:pPr>
            <w:tabs>
              <w:tab w:val="center" w:pos="7004"/>
              <w:tab w:val="right" w:pos="8640"/>
            </w:tabs>
            <w:ind w:left="2326" w:right="-2662"/>
            <w:rPr>
              <w:rFonts w:ascii="Arial Unicode MS" w:eastAsia="Arial Unicode MS" w:hAnsi="Arial Unicode MS" w:cs="Arial Unicode MS"/>
              <w:bCs/>
              <w:color w:val="244061"/>
            </w:rPr>
          </w:pPr>
          <w:r>
            <w:rPr>
              <w:color w:val="002060"/>
              <w:sz w:val="18"/>
            </w:rPr>
            <w:t xml:space="preserve">            1300 229 476</w:t>
          </w:r>
        </w:p>
      </w:tc>
      <w:tc>
        <w:tcPr>
          <w:tcW w:w="1200" w:type="dxa"/>
        </w:tcPr>
        <w:p w14:paraId="5261EEBD" w14:textId="77777777" w:rsidR="00274DFB" w:rsidRPr="002A445D" w:rsidRDefault="00274DFB" w:rsidP="00274DFB">
          <w:pPr>
            <w:tabs>
              <w:tab w:val="center" w:pos="4320"/>
              <w:tab w:val="right" w:pos="8640"/>
            </w:tabs>
            <w:jc w:val="right"/>
            <w:rPr>
              <w:rFonts w:ascii="Arial Unicode MS" w:eastAsia="Arial Unicode MS" w:hAnsi="Arial Unicode MS" w:cs="Arial Unicode MS"/>
              <w:bCs/>
              <w:color w:val="244061"/>
              <w:sz w:val="18"/>
              <w:szCs w:val="18"/>
            </w:rPr>
          </w:pPr>
          <w:r w:rsidRPr="002A445D">
            <w:rPr>
              <w:rFonts w:ascii="Arial Unicode MS" w:eastAsia="Arial Unicode MS" w:hAnsi="Arial Unicode MS" w:cs="Arial Unicode MS"/>
              <w:color w:val="244061"/>
              <w:sz w:val="18"/>
              <w:szCs w:val="18"/>
            </w:rPr>
            <w:t xml:space="preserve">Page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PAGE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45</w:t>
          </w:r>
          <w:r w:rsidRPr="002A445D">
            <w:rPr>
              <w:rFonts w:ascii="Arial Unicode MS" w:eastAsia="Arial Unicode MS" w:hAnsi="Arial Unicode MS" w:cs="Arial Unicode MS"/>
              <w:color w:val="244061"/>
              <w:sz w:val="18"/>
              <w:szCs w:val="18"/>
            </w:rPr>
            <w:fldChar w:fldCharType="end"/>
          </w:r>
          <w:r w:rsidRPr="002A445D">
            <w:rPr>
              <w:rFonts w:ascii="Arial Unicode MS" w:eastAsia="Arial Unicode MS" w:hAnsi="Arial Unicode MS" w:cs="Arial Unicode MS"/>
              <w:color w:val="244061"/>
              <w:sz w:val="18"/>
              <w:szCs w:val="18"/>
            </w:rPr>
            <w:t xml:space="preserve"> of </w:t>
          </w:r>
          <w:r w:rsidRPr="002A445D">
            <w:rPr>
              <w:rFonts w:ascii="Arial Unicode MS" w:eastAsia="Arial Unicode MS" w:hAnsi="Arial Unicode MS" w:cs="Arial Unicode MS"/>
              <w:color w:val="244061"/>
              <w:sz w:val="18"/>
              <w:szCs w:val="18"/>
            </w:rPr>
            <w:fldChar w:fldCharType="begin"/>
          </w:r>
          <w:r w:rsidRPr="002A445D">
            <w:rPr>
              <w:rFonts w:ascii="Arial Unicode MS" w:eastAsia="Arial Unicode MS" w:hAnsi="Arial Unicode MS" w:cs="Arial Unicode MS"/>
              <w:color w:val="244061"/>
              <w:sz w:val="18"/>
              <w:szCs w:val="18"/>
            </w:rPr>
            <w:instrText xml:space="preserve"> NUMPAGES  </w:instrText>
          </w:r>
          <w:r w:rsidRPr="002A445D">
            <w:rPr>
              <w:rFonts w:ascii="Arial Unicode MS" w:eastAsia="Arial Unicode MS" w:hAnsi="Arial Unicode MS" w:cs="Arial Unicode MS"/>
              <w:color w:val="244061"/>
              <w:sz w:val="18"/>
              <w:szCs w:val="18"/>
            </w:rPr>
            <w:fldChar w:fldCharType="separate"/>
          </w:r>
          <w:r>
            <w:rPr>
              <w:rFonts w:ascii="Arial Unicode MS" w:eastAsia="Arial Unicode MS" w:hAnsi="Arial Unicode MS" w:cs="Arial Unicode MS"/>
              <w:noProof/>
              <w:color w:val="244061"/>
              <w:sz w:val="18"/>
              <w:szCs w:val="18"/>
            </w:rPr>
            <w:t>49</w:t>
          </w:r>
          <w:r w:rsidRPr="002A445D">
            <w:rPr>
              <w:rFonts w:ascii="Arial Unicode MS" w:eastAsia="Arial Unicode MS" w:hAnsi="Arial Unicode MS" w:cs="Arial Unicode MS"/>
              <w:color w:val="244061"/>
              <w:sz w:val="18"/>
              <w:szCs w:val="18"/>
            </w:rPr>
            <w:fldChar w:fldCharType="end"/>
          </w:r>
        </w:p>
      </w:tc>
    </w:tr>
    <w:tr w:rsidR="00274DFB" w:rsidRPr="004D65CA" w14:paraId="666D02BA" w14:textId="77777777" w:rsidTr="00645A7B">
      <w:trPr>
        <w:gridAfter w:val="2"/>
        <w:wAfter w:w="8054" w:type="dxa"/>
        <w:trHeight w:val="399"/>
        <w:jc w:val="center"/>
      </w:trPr>
      <w:tc>
        <w:tcPr>
          <w:tcW w:w="1677" w:type="dxa"/>
          <w:vMerge/>
        </w:tcPr>
        <w:p w14:paraId="2627F84A" w14:textId="77777777" w:rsidR="00274DFB" w:rsidRPr="004D65CA" w:rsidRDefault="00274DFB" w:rsidP="00274DFB">
          <w:pPr>
            <w:tabs>
              <w:tab w:val="center" w:pos="4320"/>
              <w:tab w:val="right" w:pos="8640"/>
            </w:tabs>
            <w:rPr>
              <w:rFonts w:ascii="Arial Unicode MS" w:eastAsia="Arial Unicode MS" w:hAnsi="Arial Unicode MS" w:cs="Arial Unicode MS"/>
              <w:bCs/>
              <w:color w:val="244061"/>
              <w:sz w:val="16"/>
              <w:szCs w:val="16"/>
            </w:rPr>
          </w:pPr>
        </w:p>
      </w:tc>
    </w:tr>
  </w:tbl>
  <w:p w14:paraId="18947E4D" w14:textId="77777777" w:rsidR="00274DFB" w:rsidRDefault="00274D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E124" w14:textId="77777777" w:rsidR="00274DFB" w:rsidRDefault="00274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73D3"/>
    <w:multiLevelType w:val="hybridMultilevel"/>
    <w:tmpl w:val="C0EA7EC2"/>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81CAE"/>
    <w:multiLevelType w:val="hybridMultilevel"/>
    <w:tmpl w:val="E7846D52"/>
    <w:lvl w:ilvl="0" w:tplc="08090001">
      <w:start w:val="41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F5541"/>
    <w:multiLevelType w:val="hybridMultilevel"/>
    <w:tmpl w:val="468265C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016A1"/>
    <w:multiLevelType w:val="hybridMultilevel"/>
    <w:tmpl w:val="6DA00D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493E36"/>
    <w:multiLevelType w:val="hybridMultilevel"/>
    <w:tmpl w:val="704209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BE2D26"/>
    <w:multiLevelType w:val="multilevel"/>
    <w:tmpl w:val="92DA40D6"/>
    <w:styleLink w:val="Headings"/>
    <w:lvl w:ilvl="0">
      <w:start w:val="1"/>
      <w:numFmt w:val="decimal"/>
      <w:pStyle w:val="Heading1"/>
      <w:lvlText w:val="%1."/>
      <w:lvlJc w:val="left"/>
      <w:pPr>
        <w:tabs>
          <w:tab w:val="num" w:pos="964"/>
        </w:tabs>
        <w:ind w:left="964" w:hanging="964"/>
      </w:pPr>
      <w:rPr>
        <w:rFonts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ascii="Arial" w:hAnsi="Arial" w:hint="default"/>
        <w:b w:val="0"/>
        <w:i w:val="0"/>
        <w:sz w:val="20"/>
        <w:u w:val="none"/>
      </w:rPr>
    </w:lvl>
    <w:lvl w:ilvl="3">
      <w:start w:val="1"/>
      <w:numFmt w:val="lowerRoman"/>
      <w:pStyle w:val="Heading4"/>
      <w:lvlText w:val="(%4)"/>
      <w:lvlJc w:val="left"/>
      <w:pPr>
        <w:tabs>
          <w:tab w:val="num" w:pos="2892"/>
        </w:tabs>
        <w:ind w:left="2892" w:hanging="964"/>
      </w:pPr>
      <w:rPr>
        <w:rFonts w:ascii="Arial" w:hAnsi="Arial" w:hint="default"/>
        <w:sz w:val="20"/>
        <w:u w:val="none"/>
      </w:rPr>
    </w:lvl>
    <w:lvl w:ilvl="4">
      <w:start w:val="1"/>
      <w:numFmt w:val="upperLetter"/>
      <w:pStyle w:val="Heading5"/>
      <w:lvlText w:val="%5."/>
      <w:lvlJc w:val="left"/>
      <w:pPr>
        <w:tabs>
          <w:tab w:val="num" w:pos="3856"/>
        </w:tabs>
        <w:ind w:left="3856" w:hanging="964"/>
      </w:pPr>
      <w:rPr>
        <w:rFonts w:ascii="Arial" w:hAnsi="Arial" w:hint="default"/>
        <w:b w:val="0"/>
        <w:i w:val="0"/>
        <w:sz w:val="20"/>
        <w:u w:val="none"/>
      </w:rPr>
    </w:lvl>
    <w:lvl w:ilvl="5">
      <w:start w:val="1"/>
      <w:numFmt w:val="decimal"/>
      <w:pStyle w:val="Heading6"/>
      <w:lvlText w:val="%6)"/>
      <w:lvlJc w:val="left"/>
      <w:pPr>
        <w:tabs>
          <w:tab w:val="num" w:pos="4820"/>
        </w:tabs>
        <w:ind w:left="4820" w:hanging="964"/>
      </w:pPr>
      <w:rPr>
        <w:rFonts w:ascii="Arial" w:hAnsi="Arial" w:hint="default"/>
        <w:b w:val="0"/>
        <w:i w:val="0"/>
        <w:sz w:val="20"/>
        <w:u w:val="none"/>
      </w:rPr>
    </w:lvl>
    <w:lvl w:ilvl="6">
      <w:start w:val="1"/>
      <w:numFmt w:val="lowerLetter"/>
      <w:pStyle w:val="Heading7"/>
      <w:lvlText w:val="%7)"/>
      <w:lvlJc w:val="left"/>
      <w:pPr>
        <w:tabs>
          <w:tab w:val="num" w:pos="5783"/>
        </w:tabs>
        <w:ind w:left="5783" w:hanging="963"/>
      </w:pPr>
      <w:rPr>
        <w:rFonts w:ascii="Arial" w:hAnsi="Arial" w:hint="default"/>
        <w:b w:val="0"/>
        <w:i w:val="0"/>
        <w:sz w:val="20"/>
        <w:u w:val="none"/>
      </w:rPr>
    </w:lvl>
    <w:lvl w:ilvl="7">
      <w:start w:val="1"/>
      <w:numFmt w:val="lowerRoman"/>
      <w:pStyle w:val="Heading8"/>
      <w:lvlText w:val="%8)"/>
      <w:lvlJc w:val="left"/>
      <w:pPr>
        <w:tabs>
          <w:tab w:val="num" w:pos="6747"/>
        </w:tabs>
        <w:ind w:left="6747" w:hanging="964"/>
      </w:pPr>
      <w:rPr>
        <w:rFonts w:ascii="Arial" w:hAnsi="Arial" w:hint="default"/>
        <w:b w:val="0"/>
        <w:i w:val="0"/>
        <w:sz w:val="20"/>
        <w:u w:val="none"/>
      </w:rPr>
    </w:lvl>
    <w:lvl w:ilvl="8">
      <w:start w:val="1"/>
      <w:numFmt w:val="none"/>
      <w:lvlRestart w:val="0"/>
      <w:pStyle w:val="Heading9"/>
      <w:suff w:val="nothing"/>
      <w:lvlText w:val=""/>
      <w:lvlJc w:val="left"/>
      <w:pPr>
        <w:ind w:left="0" w:firstLine="0"/>
      </w:pPr>
      <w:rPr>
        <w:rFonts w:hint="default"/>
      </w:rPr>
    </w:lvl>
  </w:abstractNum>
  <w:num w:numId="1" w16cid:durableId="1023632030">
    <w:abstractNumId w:val="5"/>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2" w16cid:durableId="634068877">
    <w:abstractNumId w:val="5"/>
  </w:num>
  <w:num w:numId="3" w16cid:durableId="81419553">
    <w:abstractNumId w:val="1"/>
  </w:num>
  <w:num w:numId="4" w16cid:durableId="2057972837">
    <w:abstractNumId w:val="4"/>
  </w:num>
  <w:num w:numId="5" w16cid:durableId="1735200724">
    <w:abstractNumId w:val="0"/>
  </w:num>
  <w:num w:numId="6" w16cid:durableId="473416">
    <w:abstractNumId w:val="2"/>
  </w:num>
  <w:num w:numId="7" w16cid:durableId="1386756625">
    <w:abstractNumId w:val="5"/>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 w:numId="8" w16cid:durableId="1014694419">
    <w:abstractNumId w:val="3"/>
  </w:num>
  <w:num w:numId="9" w16cid:durableId="505899982">
    <w:abstractNumId w:val="5"/>
    <w:lvlOverride w:ilvl="0">
      <w:lvl w:ilvl="0">
        <w:start w:val="1"/>
        <w:numFmt w:val="decimal"/>
        <w:pStyle w:val="Heading1"/>
        <w:lvlText w:val="%1."/>
        <w:lvlJc w:val="left"/>
        <w:pPr>
          <w:tabs>
            <w:tab w:val="num" w:pos="964"/>
          </w:tabs>
          <w:ind w:left="964" w:hanging="964"/>
        </w:pPr>
        <w:rPr>
          <w:rFonts w:hint="default"/>
          <w:b/>
          <w:i w:val="0"/>
          <w:caps/>
          <w:sz w:val="20"/>
          <w:szCs w:val="20"/>
          <w:u w:val="none"/>
        </w:rPr>
      </w:lvl>
    </w:lvlOverride>
    <w:lvlOverride w:ilvl="1">
      <w:lvl w:ilvl="1">
        <w:start w:val="1"/>
        <w:numFmt w:val="decimal"/>
        <w:pStyle w:val="Heading2"/>
        <w:lvlText w:val="%1.%2"/>
        <w:lvlJc w:val="left"/>
        <w:pPr>
          <w:tabs>
            <w:tab w:val="num" w:pos="964"/>
          </w:tabs>
          <w:ind w:left="964" w:hanging="964"/>
        </w:pPr>
        <w:rPr>
          <w:rFonts w:ascii="Arial" w:hAnsi="Arial" w:hint="default"/>
          <w:b w:val="0"/>
          <w:i w:val="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FE"/>
    <w:rsid w:val="00022481"/>
    <w:rsid w:val="000909E6"/>
    <w:rsid w:val="000B2B7C"/>
    <w:rsid w:val="000F693B"/>
    <w:rsid w:val="00134EF4"/>
    <w:rsid w:val="001610A2"/>
    <w:rsid w:val="0016254E"/>
    <w:rsid w:val="00170052"/>
    <w:rsid w:val="00176E96"/>
    <w:rsid w:val="0018791C"/>
    <w:rsid w:val="001B0006"/>
    <w:rsid w:val="001C1A9D"/>
    <w:rsid w:val="001E623E"/>
    <w:rsid w:val="00223C3A"/>
    <w:rsid w:val="00233F9E"/>
    <w:rsid w:val="00274DFB"/>
    <w:rsid w:val="002B2434"/>
    <w:rsid w:val="002B2621"/>
    <w:rsid w:val="002D29F3"/>
    <w:rsid w:val="0033208F"/>
    <w:rsid w:val="00334A5B"/>
    <w:rsid w:val="003400FE"/>
    <w:rsid w:val="003621DF"/>
    <w:rsid w:val="00370CDC"/>
    <w:rsid w:val="003A4EB1"/>
    <w:rsid w:val="003C0BC3"/>
    <w:rsid w:val="003D18CD"/>
    <w:rsid w:val="003F46F5"/>
    <w:rsid w:val="0041076D"/>
    <w:rsid w:val="004471EE"/>
    <w:rsid w:val="00461621"/>
    <w:rsid w:val="004901AE"/>
    <w:rsid w:val="00491081"/>
    <w:rsid w:val="00512AA1"/>
    <w:rsid w:val="00522A1C"/>
    <w:rsid w:val="00525DA9"/>
    <w:rsid w:val="00547DCD"/>
    <w:rsid w:val="00560290"/>
    <w:rsid w:val="00591FB1"/>
    <w:rsid w:val="00614950"/>
    <w:rsid w:val="006201D4"/>
    <w:rsid w:val="006B091B"/>
    <w:rsid w:val="0070451F"/>
    <w:rsid w:val="00712110"/>
    <w:rsid w:val="007713DB"/>
    <w:rsid w:val="007A37F3"/>
    <w:rsid w:val="007A4B1C"/>
    <w:rsid w:val="007C2DAD"/>
    <w:rsid w:val="007E1A6B"/>
    <w:rsid w:val="0082710E"/>
    <w:rsid w:val="00833757"/>
    <w:rsid w:val="00867012"/>
    <w:rsid w:val="00894FF5"/>
    <w:rsid w:val="008C5FD6"/>
    <w:rsid w:val="00927E96"/>
    <w:rsid w:val="0094192D"/>
    <w:rsid w:val="0095216F"/>
    <w:rsid w:val="009573C2"/>
    <w:rsid w:val="00974214"/>
    <w:rsid w:val="00982643"/>
    <w:rsid w:val="00987C14"/>
    <w:rsid w:val="00997C48"/>
    <w:rsid w:val="009A71EF"/>
    <w:rsid w:val="009B2B49"/>
    <w:rsid w:val="009F0CAA"/>
    <w:rsid w:val="00A00488"/>
    <w:rsid w:val="00A1286E"/>
    <w:rsid w:val="00A4279F"/>
    <w:rsid w:val="00A555C0"/>
    <w:rsid w:val="00AA4155"/>
    <w:rsid w:val="00AB52E2"/>
    <w:rsid w:val="00AC735A"/>
    <w:rsid w:val="00AE4BDB"/>
    <w:rsid w:val="00AE7D17"/>
    <w:rsid w:val="00B01096"/>
    <w:rsid w:val="00B153F4"/>
    <w:rsid w:val="00B41D4D"/>
    <w:rsid w:val="00B60FDD"/>
    <w:rsid w:val="00B61488"/>
    <w:rsid w:val="00B75654"/>
    <w:rsid w:val="00B768E0"/>
    <w:rsid w:val="00B85031"/>
    <w:rsid w:val="00B90DE2"/>
    <w:rsid w:val="00BA4120"/>
    <w:rsid w:val="00BB4413"/>
    <w:rsid w:val="00BD112C"/>
    <w:rsid w:val="00C01EBD"/>
    <w:rsid w:val="00C32FEB"/>
    <w:rsid w:val="00C41E62"/>
    <w:rsid w:val="00C467FE"/>
    <w:rsid w:val="00C65167"/>
    <w:rsid w:val="00C72F78"/>
    <w:rsid w:val="00CB188A"/>
    <w:rsid w:val="00CE64D8"/>
    <w:rsid w:val="00D24014"/>
    <w:rsid w:val="00D40538"/>
    <w:rsid w:val="00D4619E"/>
    <w:rsid w:val="00D64E4B"/>
    <w:rsid w:val="00D732CF"/>
    <w:rsid w:val="00DD1BBE"/>
    <w:rsid w:val="00DD246F"/>
    <w:rsid w:val="00E04129"/>
    <w:rsid w:val="00E3037B"/>
    <w:rsid w:val="00E5054A"/>
    <w:rsid w:val="00E53A23"/>
    <w:rsid w:val="00E57434"/>
    <w:rsid w:val="00E77C69"/>
    <w:rsid w:val="00E93E47"/>
    <w:rsid w:val="00EA7A97"/>
    <w:rsid w:val="00EC666C"/>
    <w:rsid w:val="00EE1087"/>
    <w:rsid w:val="00F43236"/>
    <w:rsid w:val="00F556F4"/>
    <w:rsid w:val="00F75CE2"/>
    <w:rsid w:val="00F770B7"/>
    <w:rsid w:val="00F84DC7"/>
    <w:rsid w:val="00F85101"/>
    <w:rsid w:val="00F91603"/>
    <w:rsid w:val="00F949D5"/>
    <w:rsid w:val="00FE5F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A843"/>
  <w14:defaultImageDpi w14:val="32767"/>
  <w15:chartTrackingRefBased/>
  <w15:docId w15:val="{477DAF4F-CC48-F647-988F-EA3828CA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467FE"/>
    <w:pPr>
      <w:tabs>
        <w:tab w:val="left" w:pos="851"/>
      </w:tabs>
      <w:spacing w:after="120"/>
    </w:pPr>
    <w:rPr>
      <w:rFonts w:ascii="Arial" w:eastAsiaTheme="minorEastAsia" w:hAnsi="Arial"/>
      <w:sz w:val="20"/>
      <w:szCs w:val="22"/>
      <w:lang w:val="en-AU" w:eastAsia="ja-JP"/>
    </w:rPr>
  </w:style>
  <w:style w:type="paragraph" w:styleId="Heading1">
    <w:name w:val="heading 1"/>
    <w:next w:val="Indent2"/>
    <w:link w:val="Heading1Char"/>
    <w:qFormat/>
    <w:rsid w:val="008C5FD6"/>
    <w:pPr>
      <w:keepNext/>
      <w:numPr>
        <w:numId w:val="1"/>
      </w:numPr>
      <w:tabs>
        <w:tab w:val="clear" w:pos="964"/>
      </w:tabs>
      <w:spacing w:after="120"/>
      <w:ind w:left="567" w:hanging="567"/>
      <w:outlineLvl w:val="0"/>
    </w:pPr>
    <w:rPr>
      <w:rFonts w:ascii="Arial Bold" w:eastAsia="Times New Roman" w:hAnsi="Arial Bold" w:cs="Arial"/>
      <w:b/>
      <w:bCs/>
      <w:caps/>
      <w:sz w:val="20"/>
      <w:szCs w:val="20"/>
      <w:lang w:val="en-AU"/>
    </w:rPr>
  </w:style>
  <w:style w:type="paragraph" w:styleId="Heading2">
    <w:name w:val="heading 2"/>
    <w:next w:val="Indent2"/>
    <w:link w:val="Heading2Char"/>
    <w:qFormat/>
    <w:rsid w:val="00C467FE"/>
    <w:pPr>
      <w:keepNext/>
      <w:widowControl w:val="0"/>
      <w:numPr>
        <w:ilvl w:val="1"/>
        <w:numId w:val="1"/>
      </w:numPr>
      <w:spacing w:after="120"/>
      <w:outlineLvl w:val="1"/>
    </w:pPr>
    <w:rPr>
      <w:rFonts w:ascii="Arial" w:eastAsia="Times New Roman" w:hAnsi="Arial" w:cs="Times New Roman"/>
      <w:bCs/>
      <w:iCs/>
      <w:caps/>
      <w:sz w:val="20"/>
      <w:szCs w:val="20"/>
      <w:lang w:val="en-AU"/>
    </w:rPr>
  </w:style>
  <w:style w:type="paragraph" w:styleId="Heading3">
    <w:name w:val="heading 3"/>
    <w:basedOn w:val="Normal"/>
    <w:link w:val="Heading3Char"/>
    <w:qFormat/>
    <w:rsid w:val="008C5FD6"/>
    <w:pPr>
      <w:numPr>
        <w:ilvl w:val="2"/>
        <w:numId w:val="1"/>
      </w:numPr>
      <w:tabs>
        <w:tab w:val="clear" w:pos="851"/>
      </w:tabs>
      <w:outlineLvl w:val="2"/>
    </w:pPr>
    <w:rPr>
      <w:rFonts w:eastAsia="Times New Roman" w:cs="Arial"/>
      <w:bCs/>
      <w:szCs w:val="26"/>
      <w:lang w:eastAsia="en-US"/>
    </w:rPr>
  </w:style>
  <w:style w:type="paragraph" w:styleId="Heading4">
    <w:name w:val="heading 4"/>
    <w:basedOn w:val="Normal"/>
    <w:link w:val="Heading4Char"/>
    <w:qFormat/>
    <w:rsid w:val="00C467FE"/>
    <w:pPr>
      <w:numPr>
        <w:ilvl w:val="3"/>
        <w:numId w:val="1"/>
      </w:numPr>
      <w:tabs>
        <w:tab w:val="clear" w:pos="851"/>
      </w:tabs>
      <w:outlineLvl w:val="3"/>
    </w:pPr>
    <w:rPr>
      <w:rFonts w:eastAsia="Times New Roman" w:cs="Times New Roman"/>
      <w:bCs/>
      <w:szCs w:val="28"/>
      <w:lang w:eastAsia="en-US"/>
    </w:rPr>
  </w:style>
  <w:style w:type="paragraph" w:styleId="Heading5">
    <w:name w:val="heading 5"/>
    <w:basedOn w:val="Normal"/>
    <w:link w:val="Heading5Char"/>
    <w:qFormat/>
    <w:rsid w:val="00C467FE"/>
    <w:pPr>
      <w:numPr>
        <w:ilvl w:val="4"/>
        <w:numId w:val="1"/>
      </w:numPr>
      <w:tabs>
        <w:tab w:val="clear" w:pos="851"/>
        <w:tab w:val="clear" w:pos="3856"/>
      </w:tabs>
      <w:ind w:left="3402" w:hanging="851"/>
      <w:outlineLvl w:val="4"/>
    </w:pPr>
    <w:rPr>
      <w:rFonts w:eastAsia="Times New Roman" w:cs="Times New Roman"/>
      <w:bCs/>
      <w:iCs/>
      <w:szCs w:val="26"/>
      <w:lang w:eastAsia="en-US"/>
    </w:rPr>
  </w:style>
  <w:style w:type="paragraph" w:styleId="Heading6">
    <w:name w:val="heading 6"/>
    <w:basedOn w:val="Normal"/>
    <w:link w:val="Heading6Char"/>
    <w:qFormat/>
    <w:rsid w:val="00C467FE"/>
    <w:pPr>
      <w:numPr>
        <w:ilvl w:val="5"/>
        <w:numId w:val="1"/>
      </w:numPr>
      <w:tabs>
        <w:tab w:val="clear" w:pos="851"/>
        <w:tab w:val="clear" w:pos="4820"/>
      </w:tabs>
      <w:ind w:left="4253" w:hanging="851"/>
      <w:outlineLvl w:val="5"/>
    </w:pPr>
    <w:rPr>
      <w:rFonts w:eastAsia="Times New Roman" w:cs="Times New Roman"/>
      <w:bCs/>
      <w:lang w:eastAsia="en-US"/>
    </w:rPr>
  </w:style>
  <w:style w:type="paragraph" w:styleId="Heading7">
    <w:name w:val="heading 7"/>
    <w:basedOn w:val="Normal"/>
    <w:link w:val="Heading7Char"/>
    <w:qFormat/>
    <w:rsid w:val="00C467FE"/>
    <w:pPr>
      <w:numPr>
        <w:ilvl w:val="6"/>
        <w:numId w:val="1"/>
      </w:numPr>
      <w:tabs>
        <w:tab w:val="clear" w:pos="851"/>
        <w:tab w:val="clear" w:pos="5783"/>
      </w:tabs>
      <w:ind w:left="5104" w:hanging="851"/>
      <w:outlineLvl w:val="6"/>
    </w:pPr>
    <w:rPr>
      <w:rFonts w:eastAsia="Times New Roman" w:cs="Times New Roman"/>
      <w:szCs w:val="24"/>
      <w:lang w:eastAsia="en-US"/>
    </w:rPr>
  </w:style>
  <w:style w:type="paragraph" w:styleId="Heading8">
    <w:name w:val="heading 8"/>
    <w:basedOn w:val="Normal"/>
    <w:link w:val="Heading8Char"/>
    <w:qFormat/>
    <w:rsid w:val="00C467FE"/>
    <w:pPr>
      <w:numPr>
        <w:ilvl w:val="7"/>
        <w:numId w:val="1"/>
      </w:numPr>
      <w:tabs>
        <w:tab w:val="clear" w:pos="851"/>
        <w:tab w:val="clear" w:pos="6747"/>
      </w:tabs>
      <w:ind w:left="5954" w:hanging="851"/>
      <w:outlineLvl w:val="7"/>
    </w:pPr>
    <w:rPr>
      <w:rFonts w:eastAsia="Times New Roman" w:cs="Times New Roman"/>
      <w:iCs/>
      <w:szCs w:val="24"/>
      <w:lang w:eastAsia="en-US"/>
    </w:rPr>
  </w:style>
  <w:style w:type="paragraph" w:styleId="Heading9">
    <w:name w:val="heading 9"/>
    <w:basedOn w:val="Normal"/>
    <w:next w:val="Normal"/>
    <w:link w:val="Heading9Char"/>
    <w:qFormat/>
    <w:rsid w:val="00C467FE"/>
    <w:pPr>
      <w:keepNext/>
      <w:numPr>
        <w:ilvl w:val="8"/>
        <w:numId w:val="1"/>
      </w:numPr>
      <w:spacing w:after="240"/>
      <w:outlineLvl w:val="8"/>
    </w:pPr>
    <w:rPr>
      <w:rFonts w:eastAsia="Times New Roman" w:cs="Arial"/>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FD6"/>
    <w:rPr>
      <w:rFonts w:ascii="Arial Bold" w:eastAsia="Times New Roman" w:hAnsi="Arial Bold" w:cs="Arial"/>
      <w:b/>
      <w:bCs/>
      <w:caps/>
      <w:sz w:val="20"/>
      <w:szCs w:val="20"/>
      <w:lang w:val="en-AU"/>
    </w:rPr>
  </w:style>
  <w:style w:type="character" w:customStyle="1" w:styleId="Heading2Char">
    <w:name w:val="Heading 2 Char"/>
    <w:basedOn w:val="DefaultParagraphFont"/>
    <w:link w:val="Heading2"/>
    <w:rsid w:val="00C467FE"/>
    <w:rPr>
      <w:rFonts w:ascii="Arial" w:eastAsia="Times New Roman" w:hAnsi="Arial" w:cs="Times New Roman"/>
      <w:bCs/>
      <w:iCs/>
      <w:caps/>
      <w:sz w:val="20"/>
      <w:szCs w:val="20"/>
      <w:lang w:val="en-AU"/>
    </w:rPr>
  </w:style>
  <w:style w:type="character" w:customStyle="1" w:styleId="Heading3Char">
    <w:name w:val="Heading 3 Char"/>
    <w:basedOn w:val="DefaultParagraphFont"/>
    <w:link w:val="Heading3"/>
    <w:rsid w:val="008C5FD6"/>
    <w:rPr>
      <w:rFonts w:ascii="Arial" w:eastAsia="Times New Roman" w:hAnsi="Arial" w:cs="Arial"/>
      <w:bCs/>
      <w:sz w:val="20"/>
      <w:szCs w:val="26"/>
      <w:lang w:val="en-AU"/>
    </w:rPr>
  </w:style>
  <w:style w:type="character" w:customStyle="1" w:styleId="Heading4Char">
    <w:name w:val="Heading 4 Char"/>
    <w:basedOn w:val="DefaultParagraphFont"/>
    <w:link w:val="Heading4"/>
    <w:rsid w:val="00C467FE"/>
    <w:rPr>
      <w:rFonts w:ascii="Arial" w:eastAsia="Times New Roman" w:hAnsi="Arial" w:cs="Times New Roman"/>
      <w:bCs/>
      <w:sz w:val="20"/>
      <w:szCs w:val="28"/>
      <w:lang w:val="en-AU"/>
    </w:rPr>
  </w:style>
  <w:style w:type="character" w:customStyle="1" w:styleId="Heading5Char">
    <w:name w:val="Heading 5 Char"/>
    <w:basedOn w:val="DefaultParagraphFont"/>
    <w:link w:val="Heading5"/>
    <w:rsid w:val="00C467FE"/>
    <w:rPr>
      <w:rFonts w:ascii="Arial" w:eastAsia="Times New Roman" w:hAnsi="Arial" w:cs="Times New Roman"/>
      <w:bCs/>
      <w:iCs/>
      <w:sz w:val="20"/>
      <w:szCs w:val="26"/>
      <w:lang w:val="en-AU"/>
    </w:rPr>
  </w:style>
  <w:style w:type="character" w:customStyle="1" w:styleId="Heading6Char">
    <w:name w:val="Heading 6 Char"/>
    <w:basedOn w:val="DefaultParagraphFont"/>
    <w:link w:val="Heading6"/>
    <w:rsid w:val="00C467FE"/>
    <w:rPr>
      <w:rFonts w:ascii="Arial" w:eastAsia="Times New Roman" w:hAnsi="Arial" w:cs="Times New Roman"/>
      <w:bCs/>
      <w:sz w:val="20"/>
      <w:szCs w:val="22"/>
      <w:lang w:val="en-AU"/>
    </w:rPr>
  </w:style>
  <w:style w:type="character" w:customStyle="1" w:styleId="Heading7Char">
    <w:name w:val="Heading 7 Char"/>
    <w:basedOn w:val="DefaultParagraphFont"/>
    <w:link w:val="Heading7"/>
    <w:rsid w:val="00C467FE"/>
    <w:rPr>
      <w:rFonts w:ascii="Arial" w:eastAsia="Times New Roman" w:hAnsi="Arial" w:cs="Times New Roman"/>
      <w:sz w:val="20"/>
      <w:lang w:val="en-AU"/>
    </w:rPr>
  </w:style>
  <w:style w:type="character" w:customStyle="1" w:styleId="Heading8Char">
    <w:name w:val="Heading 8 Char"/>
    <w:basedOn w:val="DefaultParagraphFont"/>
    <w:link w:val="Heading8"/>
    <w:rsid w:val="00C467FE"/>
    <w:rPr>
      <w:rFonts w:ascii="Arial" w:eastAsia="Times New Roman" w:hAnsi="Arial" w:cs="Times New Roman"/>
      <w:iCs/>
      <w:sz w:val="20"/>
      <w:lang w:val="en-AU"/>
    </w:rPr>
  </w:style>
  <w:style w:type="character" w:customStyle="1" w:styleId="Heading9Char">
    <w:name w:val="Heading 9 Char"/>
    <w:basedOn w:val="DefaultParagraphFont"/>
    <w:link w:val="Heading9"/>
    <w:rsid w:val="00C467FE"/>
    <w:rPr>
      <w:rFonts w:ascii="Arial" w:eastAsia="Times New Roman" w:hAnsi="Arial" w:cs="Arial"/>
      <w:b/>
      <w:szCs w:val="22"/>
      <w:lang w:val="en-AU"/>
    </w:rPr>
  </w:style>
  <w:style w:type="paragraph" w:customStyle="1" w:styleId="Indent2">
    <w:name w:val="Indent 2"/>
    <w:basedOn w:val="Normal"/>
    <w:rsid w:val="00C467FE"/>
    <w:pPr>
      <w:tabs>
        <w:tab w:val="clear" w:pos="851"/>
      </w:tabs>
      <w:ind w:left="850"/>
    </w:pPr>
    <w:rPr>
      <w:rFonts w:eastAsia="Times New Roman" w:cs="Times New Roman"/>
      <w:szCs w:val="24"/>
      <w:lang w:eastAsia="en-US"/>
    </w:rPr>
  </w:style>
  <w:style w:type="numbering" w:customStyle="1" w:styleId="Headings">
    <w:name w:val="Headings"/>
    <w:rsid w:val="00C467FE"/>
    <w:pPr>
      <w:numPr>
        <w:numId w:val="2"/>
      </w:numPr>
    </w:pPr>
  </w:style>
  <w:style w:type="paragraph" w:customStyle="1" w:styleId="SectionTitle">
    <w:name w:val="Section Title"/>
    <w:basedOn w:val="Subtitle"/>
    <w:qFormat/>
    <w:rsid w:val="00C467FE"/>
    <w:pPr>
      <w:keepNext/>
      <w:numPr>
        <w:ilvl w:val="0"/>
      </w:numPr>
      <w:pBdr>
        <w:bottom w:val="single" w:sz="4" w:space="1" w:color="auto"/>
      </w:pBdr>
      <w:spacing w:after="120"/>
    </w:pPr>
    <w:rPr>
      <w:rFonts w:ascii="Arial" w:eastAsia="Times New Roman" w:hAnsi="Arial" w:cs="Arial"/>
      <w:b/>
      <w:color w:val="auto"/>
      <w:spacing w:val="0"/>
      <w:sz w:val="20"/>
      <w:szCs w:val="24"/>
      <w:lang w:eastAsia="en-US"/>
    </w:rPr>
  </w:style>
  <w:style w:type="table" w:styleId="TableGrid">
    <w:name w:val="Table Grid"/>
    <w:basedOn w:val="TableNormal"/>
    <w:uiPriority w:val="39"/>
    <w:rsid w:val="00C46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467FE"/>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C467FE"/>
    <w:rPr>
      <w:rFonts w:eastAsiaTheme="minorEastAsia"/>
      <w:color w:val="5A5A5A" w:themeColor="text1" w:themeTint="A5"/>
      <w:spacing w:val="15"/>
      <w:sz w:val="22"/>
      <w:szCs w:val="22"/>
      <w:lang w:val="en-AU" w:eastAsia="ja-JP"/>
    </w:rPr>
  </w:style>
  <w:style w:type="paragraph" w:styleId="Footer">
    <w:name w:val="footer"/>
    <w:basedOn w:val="Normal"/>
    <w:link w:val="FooterChar"/>
    <w:uiPriority w:val="99"/>
    <w:unhideWhenUsed/>
    <w:rsid w:val="000F693B"/>
    <w:pPr>
      <w:tabs>
        <w:tab w:val="clear" w:pos="851"/>
        <w:tab w:val="center" w:pos="4680"/>
        <w:tab w:val="right" w:pos="9360"/>
      </w:tabs>
      <w:spacing w:after="0"/>
    </w:pPr>
  </w:style>
  <w:style w:type="character" w:customStyle="1" w:styleId="FooterChar">
    <w:name w:val="Footer Char"/>
    <w:basedOn w:val="DefaultParagraphFont"/>
    <w:link w:val="Footer"/>
    <w:uiPriority w:val="99"/>
    <w:rsid w:val="000F693B"/>
    <w:rPr>
      <w:rFonts w:ascii="Arial" w:eastAsiaTheme="minorEastAsia" w:hAnsi="Arial"/>
      <w:sz w:val="20"/>
      <w:szCs w:val="22"/>
      <w:lang w:val="en-AU" w:eastAsia="ja-JP"/>
    </w:rPr>
  </w:style>
  <w:style w:type="character" w:styleId="PageNumber">
    <w:name w:val="page number"/>
    <w:basedOn w:val="DefaultParagraphFont"/>
    <w:uiPriority w:val="99"/>
    <w:semiHidden/>
    <w:unhideWhenUsed/>
    <w:rsid w:val="000F693B"/>
  </w:style>
  <w:style w:type="paragraph" w:styleId="BalloonText">
    <w:name w:val="Balloon Text"/>
    <w:basedOn w:val="Normal"/>
    <w:link w:val="BalloonTextChar"/>
    <w:uiPriority w:val="99"/>
    <w:semiHidden/>
    <w:unhideWhenUsed/>
    <w:rsid w:val="000F693B"/>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693B"/>
    <w:rPr>
      <w:rFonts w:ascii="Times New Roman" w:eastAsiaTheme="minorEastAsia" w:hAnsi="Times New Roman" w:cs="Times New Roman"/>
      <w:sz w:val="18"/>
      <w:szCs w:val="18"/>
      <w:lang w:val="en-AU" w:eastAsia="ja-JP"/>
    </w:rPr>
  </w:style>
  <w:style w:type="character" w:styleId="CommentReference">
    <w:name w:val="annotation reference"/>
    <w:basedOn w:val="DefaultParagraphFont"/>
    <w:uiPriority w:val="99"/>
    <w:semiHidden/>
    <w:unhideWhenUsed/>
    <w:rsid w:val="00A1286E"/>
    <w:rPr>
      <w:sz w:val="16"/>
      <w:szCs w:val="16"/>
    </w:rPr>
  </w:style>
  <w:style w:type="paragraph" w:styleId="CommentText">
    <w:name w:val="annotation text"/>
    <w:basedOn w:val="Normal"/>
    <w:link w:val="CommentTextChar"/>
    <w:uiPriority w:val="99"/>
    <w:semiHidden/>
    <w:unhideWhenUsed/>
    <w:rsid w:val="00A1286E"/>
    <w:rPr>
      <w:szCs w:val="20"/>
    </w:rPr>
  </w:style>
  <w:style w:type="character" w:customStyle="1" w:styleId="CommentTextChar">
    <w:name w:val="Comment Text Char"/>
    <w:basedOn w:val="DefaultParagraphFont"/>
    <w:link w:val="CommentText"/>
    <w:uiPriority w:val="99"/>
    <w:semiHidden/>
    <w:rsid w:val="00A1286E"/>
    <w:rPr>
      <w:rFonts w:ascii="Arial" w:eastAsiaTheme="minorEastAsia" w:hAnsi="Arial"/>
      <w:sz w:val="20"/>
      <w:szCs w:val="20"/>
      <w:lang w:val="en-AU" w:eastAsia="ja-JP"/>
    </w:rPr>
  </w:style>
  <w:style w:type="paragraph" w:styleId="CommentSubject">
    <w:name w:val="annotation subject"/>
    <w:basedOn w:val="CommentText"/>
    <w:next w:val="CommentText"/>
    <w:link w:val="CommentSubjectChar"/>
    <w:uiPriority w:val="99"/>
    <w:semiHidden/>
    <w:unhideWhenUsed/>
    <w:rsid w:val="00A1286E"/>
    <w:rPr>
      <w:b/>
      <w:bCs/>
    </w:rPr>
  </w:style>
  <w:style w:type="character" w:customStyle="1" w:styleId="CommentSubjectChar">
    <w:name w:val="Comment Subject Char"/>
    <w:basedOn w:val="CommentTextChar"/>
    <w:link w:val="CommentSubject"/>
    <w:uiPriority w:val="99"/>
    <w:semiHidden/>
    <w:rsid w:val="00A1286E"/>
    <w:rPr>
      <w:rFonts w:ascii="Arial" w:eastAsiaTheme="minorEastAsia" w:hAnsi="Arial"/>
      <w:b/>
      <w:bCs/>
      <w:sz w:val="20"/>
      <w:szCs w:val="20"/>
      <w:lang w:val="en-AU" w:eastAsia="ja-JP"/>
    </w:rPr>
  </w:style>
  <w:style w:type="paragraph" w:styleId="Header">
    <w:name w:val="header"/>
    <w:basedOn w:val="Normal"/>
    <w:link w:val="HeaderChar"/>
    <w:uiPriority w:val="99"/>
    <w:unhideWhenUsed/>
    <w:rsid w:val="00B01096"/>
    <w:pPr>
      <w:tabs>
        <w:tab w:val="clear" w:pos="851"/>
        <w:tab w:val="center" w:pos="4680"/>
        <w:tab w:val="right" w:pos="9360"/>
      </w:tabs>
      <w:spacing w:after="0"/>
    </w:pPr>
  </w:style>
  <w:style w:type="character" w:customStyle="1" w:styleId="HeaderChar">
    <w:name w:val="Header Char"/>
    <w:basedOn w:val="DefaultParagraphFont"/>
    <w:link w:val="Header"/>
    <w:uiPriority w:val="99"/>
    <w:rsid w:val="00B01096"/>
    <w:rPr>
      <w:rFonts w:ascii="Arial" w:eastAsiaTheme="minorEastAsia" w:hAnsi="Arial"/>
      <w:sz w:val="20"/>
      <w:szCs w:val="22"/>
      <w:lang w:val="en-A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nna xmlns="http://schemas.donna.legal/vsto/settings">
  <donna__document__id xmlns="" val="NWYzNGVkNzYyYTAwZGIwNTljMzdmMDNm"/>
</donna>
</file>

<file path=customXml/itemProps1.xml><?xml version="1.0" encoding="utf-8"?>
<ds:datastoreItem xmlns:ds="http://schemas.openxmlformats.org/officeDocument/2006/customXml" ds:itemID="{6E0F84A0-DC8D-4B77-A7CB-821D02FEB069}">
  <ds:schemaRefs>
    <ds:schemaRef ds:uri="http://schemas.donna.legal/vsto/setting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Michael de Jong</cp:lastModifiedBy>
  <cp:revision>2</cp:revision>
  <dcterms:created xsi:type="dcterms:W3CDTF">2023-09-20T01:50:00Z</dcterms:created>
  <dcterms:modified xsi:type="dcterms:W3CDTF">2023-09-20T01:50:00Z</dcterms:modified>
</cp:coreProperties>
</file>