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97D0E" w14:textId="6BA88396" w:rsidR="00E40DF1" w:rsidRDefault="00EC5F1A" w:rsidP="002B055A">
      <w:pPr>
        <w:pStyle w:val="Indent2"/>
        <w:spacing w:after="0" w:line="276" w:lineRule="auto"/>
        <w:ind w:left="0"/>
        <w:jc w:val="right"/>
      </w:pPr>
      <w:r w:rsidRPr="00EC5F1A">
        <w:fldChar w:fldCharType="begin"/>
      </w:r>
      <w:r w:rsidRPr="00EC5F1A">
        <w:instrText xml:space="preserve"> DATE \@ "d MMMM yyyy" </w:instrText>
      </w:r>
      <w:r w:rsidRPr="00EC5F1A">
        <w:fldChar w:fldCharType="separate"/>
      </w:r>
      <w:r w:rsidR="002239E3">
        <w:rPr>
          <w:noProof/>
        </w:rPr>
        <w:t>20 September 2023</w:t>
      </w:r>
      <w:r w:rsidRPr="00EC5F1A">
        <w:fldChar w:fldCharType="end"/>
      </w:r>
    </w:p>
    <w:p w14:paraId="30E910E4" w14:textId="77777777" w:rsidR="005D11BA" w:rsidRDefault="005D11BA" w:rsidP="002B055A">
      <w:pPr>
        <w:pStyle w:val="SectionTitle"/>
        <w:spacing w:after="0" w:line="276" w:lineRule="auto"/>
        <w:rPr>
          <w:sz w:val="22"/>
          <w:szCs w:val="32"/>
        </w:rPr>
      </w:pPr>
    </w:p>
    <w:p w14:paraId="75134BC1" w14:textId="322B797C" w:rsidR="00E40DF1" w:rsidRPr="000F693B" w:rsidRDefault="00A7659F" w:rsidP="002B055A">
      <w:pPr>
        <w:pStyle w:val="SectionTitle"/>
        <w:spacing w:after="0" w:line="276" w:lineRule="auto"/>
        <w:rPr>
          <w:sz w:val="22"/>
          <w:szCs w:val="32"/>
        </w:rPr>
      </w:pPr>
      <w:r>
        <w:rPr>
          <w:sz w:val="22"/>
          <w:szCs w:val="32"/>
        </w:rPr>
        <w:t xml:space="preserve">FRANCHISE AGREEMENT </w:t>
      </w:r>
    </w:p>
    <w:p w14:paraId="654F6812" w14:textId="653D0BFC" w:rsidR="00186A66" w:rsidRDefault="00186A66" w:rsidP="002B055A">
      <w:pPr>
        <w:pStyle w:val="Indent2"/>
        <w:spacing w:after="0" w:line="276" w:lineRule="auto"/>
        <w:ind w:left="0"/>
      </w:pPr>
    </w:p>
    <w:p w14:paraId="7201BF3A" w14:textId="77777777" w:rsidR="006F5481" w:rsidRDefault="006F5481" w:rsidP="002B055A">
      <w:pPr>
        <w:pStyle w:val="Indent2"/>
        <w:spacing w:after="0" w:line="276" w:lineRule="auto"/>
        <w:ind w:left="0"/>
      </w:pPr>
    </w:p>
    <w:p w14:paraId="7DEFD6E0" w14:textId="47E2DD44" w:rsidR="00E40DF1" w:rsidRDefault="00E40DF1" w:rsidP="002B055A">
      <w:pPr>
        <w:pStyle w:val="Indent2"/>
        <w:spacing w:after="0" w:line="276" w:lineRule="auto"/>
        <w:ind w:left="0"/>
      </w:pPr>
      <w:r>
        <w:t>Dear [</w:t>
      </w:r>
      <w:r w:rsidRPr="00E40DF1">
        <w:rPr>
          <w:highlight w:val="yellow"/>
        </w:rPr>
        <w:t>insert name</w:t>
      </w:r>
      <w:r>
        <w:t>],</w:t>
      </w:r>
    </w:p>
    <w:p w14:paraId="5BCC7425" w14:textId="6E6012CA" w:rsidR="00E40DF1" w:rsidRDefault="00E40DF1" w:rsidP="002B055A">
      <w:pPr>
        <w:pStyle w:val="Indent2"/>
        <w:spacing w:after="0" w:line="276" w:lineRule="auto"/>
        <w:ind w:left="0"/>
      </w:pPr>
    </w:p>
    <w:p w14:paraId="1C81F298" w14:textId="77777777" w:rsidR="005D11BA" w:rsidRDefault="005D11BA" w:rsidP="002B055A">
      <w:pPr>
        <w:pStyle w:val="Indent2"/>
        <w:spacing w:after="0" w:line="276" w:lineRule="auto"/>
        <w:ind w:left="0"/>
      </w:pPr>
      <w:r>
        <w:t xml:space="preserve">Welcome! </w:t>
      </w:r>
    </w:p>
    <w:p w14:paraId="1BE6062F" w14:textId="77777777" w:rsidR="005D11BA" w:rsidRDefault="005D11BA" w:rsidP="002B055A">
      <w:pPr>
        <w:pStyle w:val="Indent2"/>
        <w:spacing w:after="0" w:line="276" w:lineRule="auto"/>
        <w:ind w:left="0"/>
      </w:pPr>
    </w:p>
    <w:p w14:paraId="0420782E" w14:textId="489B51C5" w:rsidR="005D11BA" w:rsidRDefault="005D11BA" w:rsidP="002B055A">
      <w:pPr>
        <w:pStyle w:val="Indent2"/>
        <w:spacing w:after="0" w:line="276" w:lineRule="auto"/>
        <w:ind w:left="0"/>
      </w:pPr>
      <w:r>
        <w:t xml:space="preserve">Thank you for your interest in joining </w:t>
      </w:r>
      <w:r w:rsidR="00C87AB9">
        <w:t>A2Z Services</w:t>
      </w:r>
      <w:r>
        <w:t xml:space="preserve">. We are excited to welcome you into our franchise network. </w:t>
      </w:r>
    </w:p>
    <w:p w14:paraId="6D9AF6A1" w14:textId="6CF47CE4" w:rsidR="005D11BA" w:rsidRDefault="005D11BA" w:rsidP="002B055A">
      <w:pPr>
        <w:pStyle w:val="Indent2"/>
        <w:spacing w:after="0" w:line="276" w:lineRule="auto"/>
        <w:ind w:left="0"/>
      </w:pPr>
    </w:p>
    <w:p w14:paraId="2FD89117" w14:textId="5B34C24B" w:rsidR="00857FD7" w:rsidRDefault="005D11BA" w:rsidP="002B055A">
      <w:pPr>
        <w:pStyle w:val="Indent2"/>
        <w:spacing w:after="0" w:line="276" w:lineRule="auto"/>
        <w:ind w:left="0"/>
      </w:pPr>
      <w:r>
        <w:t>Please see enclosed the</w:t>
      </w:r>
      <w:r w:rsidR="002B055A">
        <w:t xml:space="preserve"> following</w:t>
      </w:r>
      <w:r>
        <w:t xml:space="preserve"> </w:t>
      </w:r>
      <w:r w:rsidR="00857FD7">
        <w:t>documents:</w:t>
      </w:r>
    </w:p>
    <w:p w14:paraId="4B14CFBA" w14:textId="77777777" w:rsidR="005D11BA" w:rsidRDefault="005D11BA" w:rsidP="002B055A">
      <w:pPr>
        <w:pStyle w:val="Indent2"/>
        <w:spacing w:after="0" w:line="276" w:lineRule="auto"/>
        <w:ind w:left="0"/>
      </w:pPr>
    </w:p>
    <w:p w14:paraId="0A172C81" w14:textId="2988595C" w:rsidR="005D11BA" w:rsidRDefault="005D11BA" w:rsidP="002B055A">
      <w:pPr>
        <w:pStyle w:val="Indent2"/>
        <w:numPr>
          <w:ilvl w:val="0"/>
          <w:numId w:val="2"/>
        </w:numPr>
        <w:spacing w:after="0" w:line="276" w:lineRule="auto"/>
      </w:pPr>
      <w:bookmarkStart w:id="0" w:name="_Hlk48232976"/>
      <w:r>
        <w:t>Franchising Code of Conduct</w:t>
      </w:r>
    </w:p>
    <w:p w14:paraId="6ED8D6B1" w14:textId="183684CF" w:rsidR="00AA27B7" w:rsidRDefault="00AA27B7" w:rsidP="002B055A">
      <w:pPr>
        <w:pStyle w:val="Indent2"/>
        <w:numPr>
          <w:ilvl w:val="0"/>
          <w:numId w:val="2"/>
        </w:numPr>
        <w:spacing w:after="0" w:line="276" w:lineRule="auto"/>
      </w:pPr>
      <w:r>
        <w:t>The Key Facts Sheet</w:t>
      </w:r>
    </w:p>
    <w:p w14:paraId="520B7B41" w14:textId="414EE0E9" w:rsidR="005D11BA" w:rsidRDefault="005D11BA" w:rsidP="002B055A">
      <w:pPr>
        <w:pStyle w:val="Indent2"/>
        <w:numPr>
          <w:ilvl w:val="0"/>
          <w:numId w:val="2"/>
        </w:numPr>
        <w:spacing w:after="0" w:line="276" w:lineRule="auto"/>
      </w:pPr>
      <w:r>
        <w:t>Information Statement</w:t>
      </w:r>
    </w:p>
    <w:p w14:paraId="1DDBB064" w14:textId="5F0FC6D0" w:rsidR="005D11BA" w:rsidRDefault="00C87AB9" w:rsidP="002B055A">
      <w:pPr>
        <w:pStyle w:val="Indent2"/>
        <w:numPr>
          <w:ilvl w:val="0"/>
          <w:numId w:val="2"/>
        </w:numPr>
        <w:spacing w:after="0" w:line="276" w:lineRule="auto"/>
      </w:pPr>
      <w:r>
        <w:t>A2Z Services</w:t>
      </w:r>
      <w:r w:rsidR="0066673D">
        <w:t xml:space="preserve"> </w:t>
      </w:r>
      <w:r w:rsidR="005D11BA">
        <w:t>Franchise Agreement</w:t>
      </w:r>
      <w:r w:rsidR="002B055A">
        <w:t xml:space="preserve"> including </w:t>
      </w:r>
      <w:proofErr w:type="gramStart"/>
      <w:r w:rsidR="008D3905">
        <w:t>A</w:t>
      </w:r>
      <w:r w:rsidR="002B055A">
        <w:t>nnexures</w:t>
      </w:r>
      <w:proofErr w:type="gramEnd"/>
      <w:r w:rsidR="002B055A">
        <w:t xml:space="preserve"> </w:t>
      </w:r>
    </w:p>
    <w:p w14:paraId="5F50C0CE" w14:textId="0A453D7C" w:rsidR="00857FD7" w:rsidRDefault="00C87AB9" w:rsidP="002B055A">
      <w:pPr>
        <w:pStyle w:val="Indent2"/>
        <w:numPr>
          <w:ilvl w:val="0"/>
          <w:numId w:val="2"/>
        </w:numPr>
        <w:spacing w:after="0" w:line="276" w:lineRule="auto"/>
      </w:pPr>
      <w:r>
        <w:t>A2Z Services</w:t>
      </w:r>
      <w:r w:rsidR="0066673D">
        <w:t xml:space="preserve"> </w:t>
      </w:r>
      <w:r w:rsidR="00857FD7">
        <w:t xml:space="preserve">Disclosure </w:t>
      </w:r>
      <w:r w:rsidR="005D11BA">
        <w:t>Document</w:t>
      </w:r>
      <w:r w:rsidR="00266D85">
        <w:t>(s)</w:t>
      </w:r>
    </w:p>
    <w:p w14:paraId="7C5DB354" w14:textId="631C17B3" w:rsidR="00857FD7" w:rsidRDefault="00186A66" w:rsidP="002B055A">
      <w:pPr>
        <w:pStyle w:val="Indent2"/>
        <w:numPr>
          <w:ilvl w:val="0"/>
          <w:numId w:val="2"/>
        </w:numPr>
        <w:spacing w:after="0" w:line="276" w:lineRule="auto"/>
      </w:pPr>
      <w:r>
        <w:t>Deed of Prior Representations</w:t>
      </w:r>
    </w:p>
    <w:bookmarkEnd w:id="0"/>
    <w:p w14:paraId="66CC45D2" w14:textId="459F855F" w:rsidR="00857FD7" w:rsidRDefault="00857FD7" w:rsidP="002B055A">
      <w:pPr>
        <w:pStyle w:val="Indent2"/>
        <w:spacing w:after="0" w:line="276" w:lineRule="auto"/>
        <w:ind w:left="0"/>
      </w:pPr>
    </w:p>
    <w:p w14:paraId="0A89DBC3" w14:textId="3FBC8BEC" w:rsidR="002B055A" w:rsidRPr="002B055A" w:rsidRDefault="002B055A" w:rsidP="002B055A">
      <w:pPr>
        <w:pStyle w:val="Indent2"/>
        <w:spacing w:after="0" w:line="276" w:lineRule="auto"/>
        <w:ind w:left="0"/>
        <w:rPr>
          <w:b/>
          <w:bCs/>
        </w:rPr>
      </w:pPr>
      <w:r w:rsidRPr="002B055A">
        <w:rPr>
          <w:b/>
          <w:bCs/>
        </w:rPr>
        <w:t>Before you sign</w:t>
      </w:r>
    </w:p>
    <w:p w14:paraId="68C9DD26" w14:textId="27B5B65B" w:rsidR="002B055A" w:rsidRDefault="002B055A" w:rsidP="002B055A">
      <w:pPr>
        <w:pStyle w:val="Indent2"/>
        <w:spacing w:after="0" w:line="276" w:lineRule="auto"/>
        <w:ind w:left="0"/>
      </w:pPr>
      <w:bookmarkStart w:id="1" w:name="_Hlk48232787"/>
      <w:r>
        <w:t>The</w:t>
      </w:r>
      <w:r w:rsidRPr="002B055A">
        <w:t xml:space="preserve"> </w:t>
      </w:r>
      <w:r>
        <w:t xml:space="preserve">Franchising Code of Conduct requires that all potential franchisees must have at least 14 days to review the franchise agreement and any associated documents </w:t>
      </w:r>
      <w:r w:rsidRPr="002B055A">
        <w:rPr>
          <w:b/>
          <w:bCs/>
        </w:rPr>
        <w:t>before they sign</w:t>
      </w:r>
      <w:r>
        <w:t xml:space="preserve"> and enter into the franchise agreement.</w:t>
      </w:r>
    </w:p>
    <w:bookmarkEnd w:id="1"/>
    <w:p w14:paraId="243C249E" w14:textId="57440D94" w:rsidR="002B055A" w:rsidRDefault="002B055A" w:rsidP="002B055A">
      <w:pPr>
        <w:pStyle w:val="Indent2"/>
        <w:spacing w:after="0" w:line="276" w:lineRule="auto"/>
        <w:ind w:left="0"/>
      </w:pPr>
      <w:r>
        <w:t xml:space="preserve">  </w:t>
      </w:r>
    </w:p>
    <w:p w14:paraId="2E724A2A" w14:textId="3BF3A351" w:rsidR="002B055A" w:rsidRDefault="002B055A" w:rsidP="002B055A">
      <w:pPr>
        <w:pStyle w:val="Indent2"/>
        <w:spacing w:after="0" w:line="276" w:lineRule="auto"/>
        <w:ind w:left="0"/>
      </w:pPr>
      <w:r>
        <w:t>In addition</w:t>
      </w:r>
      <w:r w:rsidR="006F5481">
        <w:t>,</w:t>
      </w:r>
      <w:r>
        <w:t xml:space="preserve"> we strongly recommend that you obtain independent advice from </w:t>
      </w:r>
      <w:bookmarkStart w:id="2" w:name="_Hlk48233182"/>
      <w:r>
        <w:t xml:space="preserve">a </w:t>
      </w:r>
      <w:r w:rsidR="008D3905">
        <w:t>solicitor</w:t>
      </w:r>
      <w:r>
        <w:t xml:space="preserve">, </w:t>
      </w:r>
      <w:proofErr w:type="gramStart"/>
      <w:r w:rsidR="006F5481">
        <w:t>accountant</w:t>
      </w:r>
      <w:proofErr w:type="gramEnd"/>
      <w:r>
        <w:t xml:space="preserve"> and business advisor</w:t>
      </w:r>
      <w:bookmarkEnd w:id="2"/>
      <w:r>
        <w:t xml:space="preserve">. </w:t>
      </w:r>
    </w:p>
    <w:p w14:paraId="53FE7D7A" w14:textId="65208DDB" w:rsidR="002B055A" w:rsidRDefault="002B055A" w:rsidP="002B055A">
      <w:pPr>
        <w:pStyle w:val="Indent2"/>
        <w:spacing w:after="0" w:line="276" w:lineRule="auto"/>
        <w:ind w:left="0"/>
      </w:pPr>
    </w:p>
    <w:p w14:paraId="2CEEF0EA" w14:textId="6AA22AE2" w:rsidR="002B055A" w:rsidRPr="002B055A" w:rsidRDefault="002B055A" w:rsidP="002B055A">
      <w:pPr>
        <w:pStyle w:val="Indent2"/>
        <w:spacing w:after="0" w:line="276" w:lineRule="auto"/>
        <w:ind w:left="0"/>
        <w:rPr>
          <w:b/>
          <w:bCs/>
        </w:rPr>
      </w:pPr>
      <w:r w:rsidRPr="002B055A">
        <w:rPr>
          <w:b/>
          <w:bCs/>
        </w:rPr>
        <w:t>When you’re ready to sign</w:t>
      </w:r>
    </w:p>
    <w:p w14:paraId="13CC5F90" w14:textId="0A39002B" w:rsidR="00857FD7" w:rsidRDefault="002B055A" w:rsidP="002B055A">
      <w:pPr>
        <w:pStyle w:val="Indent2"/>
        <w:spacing w:after="0" w:line="276" w:lineRule="auto"/>
        <w:ind w:left="0"/>
      </w:pPr>
      <w:r>
        <w:t>Once 14 days have passed and you’re ready to sign, please refer to the</w:t>
      </w:r>
      <w:r w:rsidR="005D11BA">
        <w:t xml:space="preserve"> enclosed </w:t>
      </w:r>
      <w:r w:rsidR="00857FD7">
        <w:t>Signing Guide</w:t>
      </w:r>
      <w:r w:rsidR="005D11BA">
        <w:t xml:space="preserve"> </w:t>
      </w:r>
      <w:r>
        <w:t>that will guide you through the process of signing the documents</w:t>
      </w:r>
      <w:r w:rsidR="00857FD7">
        <w:t>.</w:t>
      </w:r>
    </w:p>
    <w:p w14:paraId="56CF1589" w14:textId="617A194F" w:rsidR="005D11BA" w:rsidRDefault="005D11BA" w:rsidP="002B055A">
      <w:pPr>
        <w:pStyle w:val="Indent2"/>
        <w:spacing w:after="0" w:line="276" w:lineRule="auto"/>
        <w:ind w:left="0"/>
      </w:pPr>
    </w:p>
    <w:p w14:paraId="49493F27" w14:textId="66A274D4" w:rsidR="002B055A" w:rsidRDefault="00E0720F" w:rsidP="002B055A">
      <w:pPr>
        <w:pStyle w:val="Indent2"/>
        <w:spacing w:after="0" w:line="276" w:lineRule="auto"/>
        <w:ind w:left="0"/>
      </w:pPr>
      <w:r>
        <w:t>When</w:t>
      </w:r>
      <w:r w:rsidR="002B055A">
        <w:t xml:space="preserve"> all the documents have been signed, </w:t>
      </w:r>
      <w:r w:rsidR="008D3905">
        <w:t>please post all the original signed documents to</w:t>
      </w:r>
      <w:r w:rsidR="002B055A">
        <w:t xml:space="preserve">: </w:t>
      </w:r>
    </w:p>
    <w:p w14:paraId="68DFCDEA" w14:textId="77777777" w:rsidR="002B055A" w:rsidRDefault="002B055A" w:rsidP="002B055A">
      <w:pPr>
        <w:pStyle w:val="Indent2"/>
        <w:spacing w:after="0" w:line="276" w:lineRule="auto"/>
        <w:ind w:left="720"/>
      </w:pPr>
    </w:p>
    <w:p w14:paraId="440237F1" w14:textId="77777777" w:rsidR="008D3905" w:rsidRDefault="008D3905" w:rsidP="008D3905">
      <w:pPr>
        <w:pStyle w:val="Indent2"/>
        <w:ind w:left="1134"/>
      </w:pPr>
      <w:r w:rsidRPr="002239E3">
        <w:rPr>
          <w:highlight w:val="yellow"/>
        </w:rPr>
        <w:t>[insert name]</w:t>
      </w:r>
    </w:p>
    <w:p w14:paraId="2428F204" w14:textId="77777777" w:rsidR="008D3905" w:rsidRDefault="008D3905" w:rsidP="008D3905">
      <w:pPr>
        <w:pStyle w:val="Indent2"/>
        <w:ind w:left="1134"/>
      </w:pPr>
      <w:r>
        <w:t>[</w:t>
      </w:r>
      <w:r w:rsidRPr="0018791C">
        <w:rPr>
          <w:highlight w:val="yellow"/>
        </w:rPr>
        <w:t>insert address</w:t>
      </w:r>
      <w:r>
        <w:t xml:space="preserve">] </w:t>
      </w:r>
    </w:p>
    <w:p w14:paraId="22FF19C1" w14:textId="2F8BB663" w:rsidR="00857FD7" w:rsidRDefault="00857FD7" w:rsidP="002B055A">
      <w:pPr>
        <w:pStyle w:val="Indent2"/>
        <w:spacing w:after="0" w:line="276" w:lineRule="auto"/>
        <w:ind w:left="0"/>
      </w:pPr>
    </w:p>
    <w:p w14:paraId="1DE0D36D" w14:textId="1FA03AFA" w:rsidR="00857FD7" w:rsidRDefault="00857FD7" w:rsidP="002B055A">
      <w:pPr>
        <w:pStyle w:val="Indent2"/>
        <w:spacing w:after="0" w:line="276" w:lineRule="auto"/>
        <w:ind w:left="0"/>
      </w:pPr>
      <w:r>
        <w:t xml:space="preserve">If you have any questions, </w:t>
      </w:r>
      <w:r w:rsidR="00186A66">
        <w:t>don’t hesitate to reach out.</w:t>
      </w:r>
    </w:p>
    <w:p w14:paraId="61034C8E" w14:textId="4811F780" w:rsidR="00186A66" w:rsidRDefault="00186A66" w:rsidP="002B055A">
      <w:pPr>
        <w:pStyle w:val="Indent2"/>
        <w:spacing w:after="0" w:line="276" w:lineRule="auto"/>
        <w:ind w:left="0"/>
      </w:pPr>
    </w:p>
    <w:p w14:paraId="7450C4D6" w14:textId="77777777" w:rsidR="006F5481" w:rsidRDefault="006F5481" w:rsidP="002B055A">
      <w:pPr>
        <w:pStyle w:val="Indent2"/>
        <w:spacing w:after="0" w:line="276" w:lineRule="auto"/>
        <w:ind w:left="0"/>
      </w:pPr>
    </w:p>
    <w:p w14:paraId="5746C2D2" w14:textId="5B847E96" w:rsidR="00186A66" w:rsidRDefault="00186A66" w:rsidP="002B055A">
      <w:pPr>
        <w:pStyle w:val="Indent2"/>
        <w:spacing w:after="0" w:line="276" w:lineRule="auto"/>
        <w:ind w:left="0"/>
      </w:pPr>
      <w:r>
        <w:t>Best regards,</w:t>
      </w:r>
    </w:p>
    <w:p w14:paraId="57DE6D25" w14:textId="021969D4" w:rsidR="006F5481" w:rsidRPr="00E40DF1" w:rsidRDefault="00C87AB9" w:rsidP="0066673D">
      <w:pPr>
        <w:pStyle w:val="Indent2"/>
        <w:spacing w:after="0" w:line="276" w:lineRule="auto"/>
        <w:ind w:left="0"/>
      </w:pPr>
      <w:r>
        <w:t>A2Z Services</w:t>
      </w:r>
    </w:p>
    <w:sectPr w:rsidR="006F5481" w:rsidRPr="00E40DF1" w:rsidSect="004901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6150A" w14:textId="77777777" w:rsidR="00F4330E" w:rsidRDefault="00F4330E" w:rsidP="005D11BA">
      <w:r>
        <w:separator/>
      </w:r>
    </w:p>
  </w:endnote>
  <w:endnote w:type="continuationSeparator" w:id="0">
    <w:p w14:paraId="4124D21A" w14:textId="77777777" w:rsidR="00F4330E" w:rsidRDefault="00F4330E" w:rsidP="005D1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5582F" w14:textId="77777777" w:rsidR="002239E3" w:rsidRDefault="002239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42" w:type="dxa"/>
      <w:jc w:val="center"/>
      <w:tblLook w:val="00A0" w:firstRow="1" w:lastRow="0" w:firstColumn="1" w:lastColumn="0" w:noHBand="0" w:noVBand="0"/>
    </w:tblPr>
    <w:tblGrid>
      <w:gridCol w:w="2107"/>
      <w:gridCol w:w="1985"/>
      <w:gridCol w:w="1417"/>
      <w:gridCol w:w="587"/>
      <w:gridCol w:w="1879"/>
      <w:gridCol w:w="2467"/>
    </w:tblGrid>
    <w:tr w:rsidR="002239E3" w:rsidRPr="005712A2" w14:paraId="66E9337A" w14:textId="77777777" w:rsidTr="002239E3">
      <w:trPr>
        <w:trHeight w:val="192"/>
        <w:jc w:val="center"/>
      </w:trPr>
      <w:tc>
        <w:tcPr>
          <w:tcW w:w="6096" w:type="dxa"/>
          <w:gridSpan w:val="4"/>
          <w:tcBorders>
            <w:bottom w:val="single" w:sz="4" w:space="0" w:color="000000"/>
          </w:tcBorders>
        </w:tcPr>
        <w:p w14:paraId="01EE27FC" w14:textId="6A77C220" w:rsidR="002239E3" w:rsidRPr="005712A2" w:rsidRDefault="002239E3" w:rsidP="002239E3">
          <w:pPr>
            <w:pStyle w:val="Footer"/>
            <w:rPr>
              <w:rFonts w:ascii="Arial Unicode MS" w:eastAsia="Arial Unicode MS" w:hAnsi="Arial Unicode MS" w:cs="Arial Unicode MS"/>
              <w:b/>
              <w:bCs/>
              <w:color w:val="244061"/>
              <w:szCs w:val="18"/>
            </w:rPr>
          </w:pPr>
          <w:r w:rsidRPr="005712A2">
            <w:rPr>
              <w:rFonts w:ascii="Arial Unicode MS" w:eastAsia="Arial Unicode MS" w:hAnsi="Arial Unicode MS" w:cs="Arial Unicode MS"/>
              <w:bCs/>
              <w:color w:val="244061"/>
              <w:szCs w:val="18"/>
            </w:rPr>
            <w:t xml:space="preserve">Document Title: </w:t>
          </w:r>
          <w:r>
            <w:rPr>
              <w:rFonts w:ascii="Arial Unicode MS" w:eastAsia="Arial Unicode MS" w:hAnsi="Arial Unicode MS" w:cs="Arial Unicode MS"/>
              <w:bCs/>
              <w:color w:val="244061"/>
              <w:szCs w:val="18"/>
            </w:rPr>
            <w:t xml:space="preserve">Franchise </w:t>
          </w:r>
          <w:r>
            <w:rPr>
              <w:rFonts w:ascii="Arial Unicode MS" w:eastAsia="Arial Unicode MS" w:hAnsi="Arial Unicode MS" w:cs="Arial Unicode MS"/>
              <w:bCs/>
              <w:color w:val="244061"/>
              <w:szCs w:val="18"/>
            </w:rPr>
            <w:t>Agreement Cover Letter</w:t>
          </w:r>
        </w:p>
      </w:tc>
      <w:tc>
        <w:tcPr>
          <w:tcW w:w="4346" w:type="dxa"/>
          <w:gridSpan w:val="2"/>
          <w:tcBorders>
            <w:bottom w:val="single" w:sz="4" w:space="0" w:color="000000"/>
          </w:tcBorders>
        </w:tcPr>
        <w:p w14:paraId="28808E8B" w14:textId="77777777" w:rsidR="002239E3" w:rsidRPr="005712A2" w:rsidRDefault="002239E3" w:rsidP="002239E3">
          <w:pPr>
            <w:pStyle w:val="Footer"/>
            <w:rPr>
              <w:rFonts w:ascii="Arial Unicode MS" w:eastAsia="Arial Unicode MS" w:hAnsi="Arial Unicode MS" w:cs="Arial Unicode MS"/>
              <w:b/>
              <w:bCs/>
              <w:color w:val="244061"/>
              <w:szCs w:val="18"/>
            </w:rPr>
          </w:pPr>
          <w:r w:rsidRPr="005712A2">
            <w:rPr>
              <w:rFonts w:ascii="Arial Unicode MS" w:eastAsia="Arial Unicode MS" w:hAnsi="Arial Unicode MS" w:cs="Arial Unicode MS"/>
              <w:bCs/>
              <w:color w:val="244061"/>
              <w:szCs w:val="18"/>
            </w:rPr>
            <w:t>Authorised by:</w:t>
          </w:r>
          <w:r>
            <w:rPr>
              <w:rFonts w:ascii="Arial Unicode MS" w:eastAsia="Arial Unicode MS" w:hAnsi="Arial Unicode MS" w:cs="Arial Unicode MS"/>
              <w:bCs/>
              <w:color w:val="244061"/>
              <w:szCs w:val="18"/>
            </w:rPr>
            <w:t xml:space="preserve"> Mick (M.G.) de Jong</w:t>
          </w:r>
        </w:p>
      </w:tc>
    </w:tr>
    <w:tr w:rsidR="002239E3" w:rsidRPr="0036615D" w14:paraId="6E33EE2A" w14:textId="77777777" w:rsidTr="00645A7B">
      <w:trPr>
        <w:trHeight w:val="328"/>
        <w:jc w:val="center"/>
      </w:trPr>
      <w:tc>
        <w:tcPr>
          <w:tcW w:w="2107" w:type="dxa"/>
          <w:tcBorders>
            <w:top w:val="single" w:sz="4" w:space="0" w:color="000000"/>
          </w:tcBorders>
        </w:tcPr>
        <w:p w14:paraId="1B68BD05" w14:textId="77777777" w:rsidR="002239E3" w:rsidRPr="0036615D" w:rsidRDefault="002239E3" w:rsidP="002239E3">
          <w:pPr>
            <w:pStyle w:val="Footer"/>
            <w:rPr>
              <w:rFonts w:ascii="Arial Unicode MS" w:eastAsia="Arial Unicode MS" w:hAnsi="Arial Unicode MS" w:cs="Arial Unicode MS"/>
              <w:color w:val="244061"/>
              <w:sz w:val="16"/>
              <w:szCs w:val="16"/>
            </w:rPr>
          </w:pPr>
          <w:r w:rsidRPr="0036615D">
            <w:rPr>
              <w:rFonts w:ascii="Arial Unicode MS" w:eastAsia="Arial Unicode MS" w:hAnsi="Arial Unicode MS" w:cs="Arial Unicode MS"/>
              <w:color w:val="244061"/>
              <w:sz w:val="16"/>
              <w:szCs w:val="16"/>
            </w:rPr>
            <w:t>Uncontrolled when printed</w:t>
          </w:r>
        </w:p>
      </w:tc>
      <w:tc>
        <w:tcPr>
          <w:tcW w:w="1985" w:type="dxa"/>
          <w:tcBorders>
            <w:top w:val="single" w:sz="4" w:space="0" w:color="000000"/>
          </w:tcBorders>
        </w:tcPr>
        <w:p w14:paraId="1C28194C" w14:textId="228B2415" w:rsidR="002239E3" w:rsidRPr="0036615D" w:rsidRDefault="002239E3" w:rsidP="002239E3">
          <w:pPr>
            <w:pStyle w:val="Footer"/>
            <w:rPr>
              <w:rFonts w:ascii="Arial Unicode MS" w:eastAsia="Arial Unicode MS" w:hAnsi="Arial Unicode MS" w:cs="Arial Unicode MS"/>
              <w:color w:val="244061"/>
              <w:sz w:val="16"/>
              <w:szCs w:val="16"/>
            </w:rPr>
          </w:pPr>
          <w:r w:rsidRPr="0036615D">
            <w:rPr>
              <w:rFonts w:ascii="Arial Unicode MS" w:eastAsia="Arial Unicode MS" w:hAnsi="Arial Unicode MS" w:cs="Arial Unicode MS"/>
              <w:color w:val="244061"/>
              <w:sz w:val="16"/>
              <w:szCs w:val="16"/>
            </w:rPr>
            <w:t xml:space="preserve">Document #: </w:t>
          </w:r>
          <w:r>
            <w:rPr>
              <w:rFonts w:ascii="Arial Unicode MS" w:eastAsia="Arial Unicode MS" w:hAnsi="Arial Unicode MS" w:cs="Arial Unicode MS"/>
              <w:color w:val="244061"/>
              <w:sz w:val="16"/>
              <w:szCs w:val="16"/>
            </w:rPr>
            <w:t>OF005</w:t>
          </w:r>
          <w:r>
            <w:rPr>
              <w:rFonts w:ascii="Arial Unicode MS" w:eastAsia="Arial Unicode MS" w:hAnsi="Arial Unicode MS" w:cs="Arial Unicode MS"/>
              <w:color w:val="244061"/>
              <w:sz w:val="16"/>
              <w:szCs w:val="16"/>
            </w:rPr>
            <w:t>5</w:t>
          </w:r>
        </w:p>
      </w:tc>
      <w:tc>
        <w:tcPr>
          <w:tcW w:w="1417" w:type="dxa"/>
          <w:tcBorders>
            <w:top w:val="single" w:sz="4" w:space="0" w:color="000000"/>
          </w:tcBorders>
        </w:tcPr>
        <w:p w14:paraId="495F4017" w14:textId="77777777" w:rsidR="002239E3" w:rsidRPr="0036615D" w:rsidRDefault="002239E3" w:rsidP="002239E3">
          <w:pPr>
            <w:pStyle w:val="Footer"/>
            <w:rPr>
              <w:rFonts w:ascii="Arial Unicode MS" w:eastAsia="Arial Unicode MS" w:hAnsi="Arial Unicode MS" w:cs="Arial Unicode MS"/>
              <w:color w:val="244061"/>
              <w:sz w:val="16"/>
              <w:szCs w:val="16"/>
            </w:rPr>
          </w:pPr>
          <w:r>
            <w:rPr>
              <w:rFonts w:ascii="Arial Unicode MS" w:eastAsia="Arial Unicode MS" w:hAnsi="Arial Unicode MS" w:cs="Arial Unicode MS"/>
              <w:color w:val="244061"/>
              <w:sz w:val="16"/>
              <w:szCs w:val="16"/>
            </w:rPr>
            <w:t>Version #:1.00</w:t>
          </w:r>
        </w:p>
      </w:tc>
      <w:tc>
        <w:tcPr>
          <w:tcW w:w="2466" w:type="dxa"/>
          <w:gridSpan w:val="2"/>
          <w:tcBorders>
            <w:top w:val="single" w:sz="4" w:space="0" w:color="000000"/>
          </w:tcBorders>
        </w:tcPr>
        <w:p w14:paraId="662A9722" w14:textId="77777777" w:rsidR="002239E3" w:rsidRPr="0036615D" w:rsidRDefault="002239E3" w:rsidP="002239E3">
          <w:pPr>
            <w:pStyle w:val="Footer"/>
            <w:rPr>
              <w:rFonts w:ascii="Arial Unicode MS" w:eastAsia="Arial Unicode MS" w:hAnsi="Arial Unicode MS" w:cs="Arial Unicode MS"/>
              <w:color w:val="244061"/>
              <w:sz w:val="16"/>
              <w:szCs w:val="16"/>
            </w:rPr>
          </w:pPr>
          <w:r w:rsidRPr="0036615D">
            <w:rPr>
              <w:rFonts w:ascii="Arial Unicode MS" w:eastAsia="Arial Unicode MS" w:hAnsi="Arial Unicode MS" w:cs="Arial Unicode MS"/>
              <w:color w:val="244061"/>
              <w:sz w:val="16"/>
              <w:szCs w:val="16"/>
            </w:rPr>
            <w:t>Issue Date:</w:t>
          </w:r>
          <w:r>
            <w:rPr>
              <w:rFonts w:ascii="Arial Unicode MS" w:eastAsia="Arial Unicode MS" w:hAnsi="Arial Unicode MS" w:cs="Arial Unicode MS"/>
              <w:color w:val="244061"/>
              <w:sz w:val="16"/>
              <w:szCs w:val="16"/>
            </w:rPr>
            <w:t xml:space="preserve"> </w:t>
          </w:r>
          <w:r w:rsidRPr="00F524FE">
            <w:rPr>
              <w:rFonts w:ascii="Arial Unicode MS" w:eastAsia="Arial Unicode MS" w:hAnsi="Arial Unicode MS" w:cs="Arial Unicode MS"/>
              <w:color w:val="244061"/>
              <w:sz w:val="16"/>
              <w:szCs w:val="16"/>
            </w:rPr>
            <w:t>22/12/2021</w:t>
          </w:r>
        </w:p>
      </w:tc>
      <w:tc>
        <w:tcPr>
          <w:tcW w:w="2467" w:type="dxa"/>
          <w:tcBorders>
            <w:top w:val="single" w:sz="4" w:space="0" w:color="000000"/>
          </w:tcBorders>
        </w:tcPr>
        <w:p w14:paraId="0AF4D8F5" w14:textId="77777777" w:rsidR="002239E3" w:rsidRPr="0036615D" w:rsidRDefault="002239E3" w:rsidP="002239E3">
          <w:pPr>
            <w:pStyle w:val="Footer"/>
            <w:rPr>
              <w:rFonts w:ascii="Arial Unicode MS" w:eastAsia="Arial Unicode MS" w:hAnsi="Arial Unicode MS" w:cs="Arial Unicode MS"/>
              <w:color w:val="244061"/>
              <w:sz w:val="16"/>
              <w:szCs w:val="16"/>
            </w:rPr>
          </w:pPr>
          <w:r w:rsidRPr="0036615D">
            <w:rPr>
              <w:rFonts w:ascii="Arial Unicode MS" w:eastAsia="Arial Unicode MS" w:hAnsi="Arial Unicode MS" w:cs="Arial Unicode MS"/>
              <w:color w:val="244061"/>
              <w:sz w:val="16"/>
              <w:szCs w:val="16"/>
            </w:rPr>
            <w:t>Revision Date:</w:t>
          </w:r>
          <w:r>
            <w:rPr>
              <w:rFonts w:ascii="Arial Unicode MS" w:eastAsia="Arial Unicode MS" w:hAnsi="Arial Unicode MS" w:cs="Arial Unicode MS"/>
              <w:color w:val="244061"/>
              <w:sz w:val="16"/>
              <w:szCs w:val="16"/>
            </w:rPr>
            <w:t xml:space="preserve"> </w:t>
          </w:r>
          <w:r w:rsidRPr="00F524FE">
            <w:rPr>
              <w:rFonts w:ascii="Arial Unicode MS" w:eastAsia="Arial Unicode MS" w:hAnsi="Arial Unicode MS" w:cs="Arial Unicode MS"/>
              <w:color w:val="244061"/>
              <w:sz w:val="16"/>
              <w:szCs w:val="16"/>
            </w:rPr>
            <w:t>22/12/2021</w:t>
          </w:r>
        </w:p>
      </w:tc>
    </w:tr>
  </w:tbl>
  <w:p w14:paraId="2C0707B3" w14:textId="77777777" w:rsidR="002239E3" w:rsidRDefault="002239E3" w:rsidP="002239E3">
    <w:pPr>
      <w:pStyle w:val="Footer"/>
      <w:ind w:firstLine="7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66E97" w14:textId="77777777" w:rsidR="002239E3" w:rsidRDefault="002239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7AAEE" w14:textId="77777777" w:rsidR="00F4330E" w:rsidRDefault="00F4330E" w:rsidP="005D11BA">
      <w:r>
        <w:separator/>
      </w:r>
    </w:p>
  </w:footnote>
  <w:footnote w:type="continuationSeparator" w:id="0">
    <w:p w14:paraId="2BD32B2F" w14:textId="77777777" w:rsidR="00F4330E" w:rsidRDefault="00F4330E" w:rsidP="005D11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969DF" w14:textId="77777777" w:rsidR="002239E3" w:rsidRDefault="002239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31" w:type="dxa"/>
      <w:jc w:val="center"/>
      <w:tblLook w:val="00A0" w:firstRow="1" w:lastRow="0" w:firstColumn="1" w:lastColumn="0" w:noHBand="0" w:noVBand="0"/>
    </w:tblPr>
    <w:tblGrid>
      <w:gridCol w:w="1677"/>
      <w:gridCol w:w="6854"/>
      <w:gridCol w:w="1200"/>
    </w:tblGrid>
    <w:tr w:rsidR="002239E3" w:rsidRPr="004D65CA" w14:paraId="02257199" w14:textId="77777777" w:rsidTr="00645A7B">
      <w:trPr>
        <w:gridAfter w:val="2"/>
        <w:wAfter w:w="8054" w:type="dxa"/>
        <w:trHeight w:val="279"/>
        <w:jc w:val="center"/>
      </w:trPr>
      <w:tc>
        <w:tcPr>
          <w:tcW w:w="1677" w:type="dxa"/>
          <w:vMerge w:val="restart"/>
          <w:vAlign w:val="center"/>
        </w:tcPr>
        <w:p w14:paraId="1404405A" w14:textId="77777777" w:rsidR="002239E3" w:rsidRPr="004D65CA" w:rsidRDefault="002239E3" w:rsidP="002239E3">
          <w:pPr>
            <w:tabs>
              <w:tab w:val="center" w:pos="4320"/>
              <w:tab w:val="right" w:pos="8640"/>
            </w:tabs>
            <w:jc w:val="center"/>
            <w:rPr>
              <w:rFonts w:ascii="Arial Unicode MS" w:eastAsia="Arial Unicode MS" w:hAnsi="Arial Unicode MS" w:cs="Arial Unicode MS"/>
              <w:bCs/>
              <w:color w:val="244061"/>
              <w:sz w:val="16"/>
              <w:szCs w:val="16"/>
            </w:rPr>
          </w:pPr>
          <w:r>
            <w:rPr>
              <w:rFonts w:ascii="Helvetica" w:hAnsi="Helvetica" w:cs="Helvetica"/>
              <w:noProof/>
            </w:rPr>
            <w:drawing>
              <wp:inline distT="0" distB="0" distL="0" distR="0" wp14:anchorId="1B74FD71" wp14:editId="722B96C3">
                <wp:extent cx="791845" cy="504825"/>
                <wp:effectExtent l="0" t="0" r="0" b="0"/>
                <wp:docPr id="253818949" name="Picture 253818949" descr="A2Z Services Logo Jpe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6" descr="A2Z Services Logo Jpeg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1845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2239E3" w:rsidRPr="004D65CA" w14:paraId="4E9B7B49" w14:textId="77777777" w:rsidTr="00645A7B">
      <w:trPr>
        <w:trHeight w:val="67"/>
        <w:jc w:val="center"/>
      </w:trPr>
      <w:tc>
        <w:tcPr>
          <w:tcW w:w="1677" w:type="dxa"/>
          <w:vMerge/>
          <w:vAlign w:val="center"/>
        </w:tcPr>
        <w:p w14:paraId="7183B732" w14:textId="77777777" w:rsidR="002239E3" w:rsidRPr="004D65CA" w:rsidRDefault="002239E3" w:rsidP="002239E3">
          <w:pPr>
            <w:tabs>
              <w:tab w:val="center" w:pos="4320"/>
              <w:tab w:val="right" w:pos="8640"/>
            </w:tabs>
            <w:jc w:val="center"/>
            <w:rPr>
              <w:rFonts w:ascii="Helvetica" w:hAnsi="Helvetica" w:cs="Helvetica"/>
              <w:noProof/>
            </w:rPr>
          </w:pPr>
        </w:p>
      </w:tc>
      <w:tc>
        <w:tcPr>
          <w:tcW w:w="6854" w:type="dxa"/>
        </w:tcPr>
        <w:p w14:paraId="6517F758" w14:textId="77777777" w:rsidR="002239E3" w:rsidRDefault="002239E3" w:rsidP="002239E3">
          <w:pPr>
            <w:pStyle w:val="Header"/>
            <w:tabs>
              <w:tab w:val="left" w:pos="2610"/>
              <w:tab w:val="center" w:pos="4639"/>
              <w:tab w:val="center" w:pos="7004"/>
            </w:tabs>
            <w:ind w:left="2326" w:right="-2662"/>
            <w:rPr>
              <w:color w:val="002060"/>
            </w:rPr>
          </w:pPr>
          <w:r w:rsidRPr="00496E37">
            <w:rPr>
              <w:color w:val="002060"/>
            </w:rPr>
            <w:t xml:space="preserve">Phone </w:t>
          </w:r>
          <w:r>
            <w:rPr>
              <w:color w:val="002060"/>
            </w:rPr>
            <w:t>1300 A2ZGroup</w:t>
          </w:r>
        </w:p>
        <w:p w14:paraId="6378D763" w14:textId="77777777" w:rsidR="002239E3" w:rsidRPr="00B40691" w:rsidRDefault="002239E3" w:rsidP="002239E3">
          <w:pPr>
            <w:tabs>
              <w:tab w:val="center" w:pos="7004"/>
              <w:tab w:val="right" w:pos="8640"/>
            </w:tabs>
            <w:ind w:left="2326" w:right="-2662"/>
            <w:rPr>
              <w:rFonts w:ascii="Arial Unicode MS" w:eastAsia="Arial Unicode MS" w:hAnsi="Arial Unicode MS" w:cs="Arial Unicode MS"/>
              <w:bCs/>
              <w:color w:val="244061"/>
            </w:rPr>
          </w:pPr>
          <w:r>
            <w:rPr>
              <w:color w:val="002060"/>
              <w:sz w:val="18"/>
            </w:rPr>
            <w:t xml:space="preserve">            1300 229 476</w:t>
          </w:r>
        </w:p>
      </w:tc>
      <w:tc>
        <w:tcPr>
          <w:tcW w:w="1200" w:type="dxa"/>
        </w:tcPr>
        <w:p w14:paraId="2DEBEACD" w14:textId="77777777" w:rsidR="002239E3" w:rsidRPr="002A445D" w:rsidRDefault="002239E3" w:rsidP="002239E3">
          <w:pPr>
            <w:tabs>
              <w:tab w:val="center" w:pos="4320"/>
              <w:tab w:val="right" w:pos="8640"/>
            </w:tabs>
            <w:jc w:val="right"/>
            <w:rPr>
              <w:rFonts w:ascii="Arial Unicode MS" w:eastAsia="Arial Unicode MS" w:hAnsi="Arial Unicode MS" w:cs="Arial Unicode MS"/>
              <w:bCs/>
              <w:color w:val="244061"/>
              <w:sz w:val="18"/>
              <w:szCs w:val="18"/>
            </w:rPr>
          </w:pPr>
          <w:r w:rsidRPr="002A445D">
            <w:rPr>
              <w:rFonts w:ascii="Arial Unicode MS" w:eastAsia="Arial Unicode MS" w:hAnsi="Arial Unicode MS" w:cs="Arial Unicode MS"/>
              <w:color w:val="244061"/>
              <w:sz w:val="18"/>
              <w:szCs w:val="18"/>
            </w:rPr>
            <w:t xml:space="preserve">Page </w:t>
          </w:r>
          <w:r w:rsidRPr="002A445D">
            <w:rPr>
              <w:rFonts w:ascii="Arial Unicode MS" w:eastAsia="Arial Unicode MS" w:hAnsi="Arial Unicode MS" w:cs="Arial Unicode MS"/>
              <w:color w:val="244061"/>
              <w:sz w:val="18"/>
              <w:szCs w:val="18"/>
            </w:rPr>
            <w:fldChar w:fldCharType="begin"/>
          </w:r>
          <w:r w:rsidRPr="002A445D">
            <w:rPr>
              <w:rFonts w:ascii="Arial Unicode MS" w:eastAsia="Arial Unicode MS" w:hAnsi="Arial Unicode MS" w:cs="Arial Unicode MS"/>
              <w:color w:val="244061"/>
              <w:sz w:val="18"/>
              <w:szCs w:val="18"/>
            </w:rPr>
            <w:instrText xml:space="preserve"> PAGE </w:instrText>
          </w:r>
          <w:r w:rsidRPr="002A445D">
            <w:rPr>
              <w:rFonts w:ascii="Arial Unicode MS" w:eastAsia="Arial Unicode MS" w:hAnsi="Arial Unicode MS" w:cs="Arial Unicode MS"/>
              <w:color w:val="244061"/>
              <w:sz w:val="18"/>
              <w:szCs w:val="18"/>
            </w:rPr>
            <w:fldChar w:fldCharType="separate"/>
          </w:r>
          <w:r>
            <w:rPr>
              <w:rFonts w:ascii="Arial Unicode MS" w:eastAsia="Arial Unicode MS" w:hAnsi="Arial Unicode MS" w:cs="Arial Unicode MS"/>
              <w:noProof/>
              <w:color w:val="244061"/>
              <w:sz w:val="18"/>
              <w:szCs w:val="18"/>
            </w:rPr>
            <w:t>45</w:t>
          </w:r>
          <w:r w:rsidRPr="002A445D">
            <w:rPr>
              <w:rFonts w:ascii="Arial Unicode MS" w:eastAsia="Arial Unicode MS" w:hAnsi="Arial Unicode MS" w:cs="Arial Unicode MS"/>
              <w:color w:val="244061"/>
              <w:sz w:val="18"/>
              <w:szCs w:val="18"/>
            </w:rPr>
            <w:fldChar w:fldCharType="end"/>
          </w:r>
          <w:r w:rsidRPr="002A445D">
            <w:rPr>
              <w:rFonts w:ascii="Arial Unicode MS" w:eastAsia="Arial Unicode MS" w:hAnsi="Arial Unicode MS" w:cs="Arial Unicode MS"/>
              <w:color w:val="244061"/>
              <w:sz w:val="18"/>
              <w:szCs w:val="18"/>
            </w:rPr>
            <w:t xml:space="preserve"> of </w:t>
          </w:r>
          <w:r w:rsidRPr="002A445D">
            <w:rPr>
              <w:rFonts w:ascii="Arial Unicode MS" w:eastAsia="Arial Unicode MS" w:hAnsi="Arial Unicode MS" w:cs="Arial Unicode MS"/>
              <w:color w:val="244061"/>
              <w:sz w:val="18"/>
              <w:szCs w:val="18"/>
            </w:rPr>
            <w:fldChar w:fldCharType="begin"/>
          </w:r>
          <w:r w:rsidRPr="002A445D">
            <w:rPr>
              <w:rFonts w:ascii="Arial Unicode MS" w:eastAsia="Arial Unicode MS" w:hAnsi="Arial Unicode MS" w:cs="Arial Unicode MS"/>
              <w:color w:val="244061"/>
              <w:sz w:val="18"/>
              <w:szCs w:val="18"/>
            </w:rPr>
            <w:instrText xml:space="preserve"> NUMPAGES  </w:instrText>
          </w:r>
          <w:r w:rsidRPr="002A445D">
            <w:rPr>
              <w:rFonts w:ascii="Arial Unicode MS" w:eastAsia="Arial Unicode MS" w:hAnsi="Arial Unicode MS" w:cs="Arial Unicode MS"/>
              <w:color w:val="244061"/>
              <w:sz w:val="18"/>
              <w:szCs w:val="18"/>
            </w:rPr>
            <w:fldChar w:fldCharType="separate"/>
          </w:r>
          <w:r>
            <w:rPr>
              <w:rFonts w:ascii="Arial Unicode MS" w:eastAsia="Arial Unicode MS" w:hAnsi="Arial Unicode MS" w:cs="Arial Unicode MS"/>
              <w:noProof/>
              <w:color w:val="244061"/>
              <w:sz w:val="18"/>
              <w:szCs w:val="18"/>
            </w:rPr>
            <w:t>49</w:t>
          </w:r>
          <w:r w:rsidRPr="002A445D">
            <w:rPr>
              <w:rFonts w:ascii="Arial Unicode MS" w:eastAsia="Arial Unicode MS" w:hAnsi="Arial Unicode MS" w:cs="Arial Unicode MS"/>
              <w:color w:val="244061"/>
              <w:sz w:val="18"/>
              <w:szCs w:val="18"/>
            </w:rPr>
            <w:fldChar w:fldCharType="end"/>
          </w:r>
        </w:p>
      </w:tc>
    </w:tr>
    <w:tr w:rsidR="002239E3" w:rsidRPr="004D65CA" w14:paraId="424CE834" w14:textId="77777777" w:rsidTr="00645A7B">
      <w:trPr>
        <w:gridAfter w:val="2"/>
        <w:wAfter w:w="8054" w:type="dxa"/>
        <w:trHeight w:val="399"/>
        <w:jc w:val="center"/>
      </w:trPr>
      <w:tc>
        <w:tcPr>
          <w:tcW w:w="1677" w:type="dxa"/>
          <w:vMerge/>
        </w:tcPr>
        <w:p w14:paraId="3DD57DEE" w14:textId="77777777" w:rsidR="002239E3" w:rsidRPr="004D65CA" w:rsidRDefault="002239E3" w:rsidP="002239E3">
          <w:pPr>
            <w:tabs>
              <w:tab w:val="center" w:pos="4320"/>
              <w:tab w:val="right" w:pos="8640"/>
            </w:tabs>
            <w:rPr>
              <w:rFonts w:ascii="Arial Unicode MS" w:eastAsia="Arial Unicode MS" w:hAnsi="Arial Unicode MS" w:cs="Arial Unicode MS"/>
              <w:bCs/>
              <w:color w:val="244061"/>
              <w:sz w:val="16"/>
              <w:szCs w:val="16"/>
            </w:rPr>
          </w:pPr>
        </w:p>
      </w:tc>
    </w:tr>
  </w:tbl>
  <w:p w14:paraId="35E4776C" w14:textId="054D4371" w:rsidR="00530A68" w:rsidRPr="00403384" w:rsidRDefault="00530A68" w:rsidP="005D11BA">
    <w:pPr>
      <w:pStyle w:val="Header"/>
      <w:jc w:val="center"/>
      <w:rPr>
        <w:lang w:val="en-AU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3471E" w14:textId="77777777" w:rsidR="002239E3" w:rsidRDefault="002239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E824BA"/>
    <w:multiLevelType w:val="hybridMultilevel"/>
    <w:tmpl w:val="02EC6C74"/>
    <w:lvl w:ilvl="0" w:tplc="08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7043B2"/>
    <w:multiLevelType w:val="hybridMultilevel"/>
    <w:tmpl w:val="76A2BC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5728441">
    <w:abstractNumId w:val="0"/>
  </w:num>
  <w:num w:numId="2" w16cid:durableId="20350370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DF1"/>
    <w:rsid w:val="00020FB9"/>
    <w:rsid w:val="000A298E"/>
    <w:rsid w:val="0011044A"/>
    <w:rsid w:val="00151099"/>
    <w:rsid w:val="001610A2"/>
    <w:rsid w:val="001644A2"/>
    <w:rsid w:val="00186A66"/>
    <w:rsid w:val="002239E3"/>
    <w:rsid w:val="00256DE7"/>
    <w:rsid w:val="00266D85"/>
    <w:rsid w:val="002958E6"/>
    <w:rsid w:val="002B055A"/>
    <w:rsid w:val="00362258"/>
    <w:rsid w:val="00370CDC"/>
    <w:rsid w:val="00392B61"/>
    <w:rsid w:val="003B7F04"/>
    <w:rsid w:val="00403384"/>
    <w:rsid w:val="00420315"/>
    <w:rsid w:val="004303D9"/>
    <w:rsid w:val="0044715B"/>
    <w:rsid w:val="004503C9"/>
    <w:rsid w:val="00474C69"/>
    <w:rsid w:val="004901AE"/>
    <w:rsid w:val="00530A68"/>
    <w:rsid w:val="00533F1D"/>
    <w:rsid w:val="005D11BA"/>
    <w:rsid w:val="0066673D"/>
    <w:rsid w:val="006F5481"/>
    <w:rsid w:val="00766DA7"/>
    <w:rsid w:val="007B1AE9"/>
    <w:rsid w:val="007F14CD"/>
    <w:rsid w:val="008325E8"/>
    <w:rsid w:val="00857FD7"/>
    <w:rsid w:val="00867012"/>
    <w:rsid w:val="008B1719"/>
    <w:rsid w:val="008B720D"/>
    <w:rsid w:val="008D3905"/>
    <w:rsid w:val="00955127"/>
    <w:rsid w:val="00992DA9"/>
    <w:rsid w:val="009D5D5B"/>
    <w:rsid w:val="00A1391D"/>
    <w:rsid w:val="00A4559C"/>
    <w:rsid w:val="00A555C0"/>
    <w:rsid w:val="00A7659F"/>
    <w:rsid w:val="00AA27B7"/>
    <w:rsid w:val="00AA4155"/>
    <w:rsid w:val="00B00F94"/>
    <w:rsid w:val="00B12B8A"/>
    <w:rsid w:val="00B340A8"/>
    <w:rsid w:val="00B5319F"/>
    <w:rsid w:val="00B55ADF"/>
    <w:rsid w:val="00B75654"/>
    <w:rsid w:val="00B965CB"/>
    <w:rsid w:val="00BC6E0B"/>
    <w:rsid w:val="00C1196F"/>
    <w:rsid w:val="00C85001"/>
    <w:rsid w:val="00C87AB9"/>
    <w:rsid w:val="00CC67C2"/>
    <w:rsid w:val="00D40538"/>
    <w:rsid w:val="00D4619E"/>
    <w:rsid w:val="00D65F4B"/>
    <w:rsid w:val="00DF3586"/>
    <w:rsid w:val="00E0720F"/>
    <w:rsid w:val="00E40DF1"/>
    <w:rsid w:val="00EC5F1A"/>
    <w:rsid w:val="00EE1087"/>
    <w:rsid w:val="00F32355"/>
    <w:rsid w:val="00F42FB4"/>
    <w:rsid w:val="00F4330E"/>
    <w:rsid w:val="00F44DE8"/>
    <w:rsid w:val="00F668F9"/>
    <w:rsid w:val="00FB3C8F"/>
    <w:rsid w:val="00FC1DBD"/>
    <w:rsid w:val="00FE5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816D8"/>
  <w14:defaultImageDpi w14:val="32767"/>
  <w15:chartTrackingRefBased/>
  <w15:docId w15:val="{C7CEEFB4-8FE4-1748-83AA-693DA0562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dent2">
    <w:name w:val="Indent 2"/>
    <w:basedOn w:val="Normal"/>
    <w:rsid w:val="00E40DF1"/>
    <w:pPr>
      <w:spacing w:after="120"/>
      <w:ind w:left="850"/>
    </w:pPr>
    <w:rPr>
      <w:rFonts w:ascii="Arial" w:eastAsia="Times New Roman" w:hAnsi="Arial" w:cs="Times New Roman"/>
      <w:sz w:val="20"/>
      <w:lang w:val="en-AU"/>
    </w:rPr>
  </w:style>
  <w:style w:type="paragraph" w:customStyle="1" w:styleId="SectionTitle">
    <w:name w:val="Section Title"/>
    <w:basedOn w:val="Subtitle"/>
    <w:qFormat/>
    <w:rsid w:val="00E40DF1"/>
    <w:pPr>
      <w:keepNext/>
      <w:numPr>
        <w:ilvl w:val="0"/>
      </w:numPr>
      <w:pBdr>
        <w:bottom w:val="single" w:sz="4" w:space="1" w:color="auto"/>
      </w:pBdr>
      <w:tabs>
        <w:tab w:val="left" w:pos="851"/>
      </w:tabs>
      <w:spacing w:after="120"/>
    </w:pPr>
    <w:rPr>
      <w:rFonts w:ascii="Arial" w:eastAsia="Times New Roman" w:hAnsi="Arial" w:cs="Arial"/>
      <w:b/>
      <w:color w:val="auto"/>
      <w:spacing w:val="0"/>
      <w:sz w:val="20"/>
      <w:szCs w:val="24"/>
      <w:lang w:val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0DF1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40DF1"/>
    <w:rPr>
      <w:rFonts w:eastAsiaTheme="minorEastAsia"/>
      <w:color w:val="5A5A5A" w:themeColor="text1" w:themeTint="A5"/>
      <w:spacing w:val="15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5D11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11BA"/>
  </w:style>
  <w:style w:type="paragraph" w:styleId="Footer">
    <w:name w:val="footer"/>
    <w:basedOn w:val="Normal"/>
    <w:link w:val="FooterChar"/>
    <w:uiPriority w:val="99"/>
    <w:unhideWhenUsed/>
    <w:rsid w:val="005D11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11BA"/>
  </w:style>
  <w:style w:type="character" w:styleId="CommentReference">
    <w:name w:val="annotation reference"/>
    <w:basedOn w:val="DefaultParagraphFont"/>
    <w:uiPriority w:val="99"/>
    <w:semiHidden/>
    <w:unhideWhenUsed/>
    <w:rsid w:val="00C87A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7AB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7AB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7A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7AB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donna xmlns="http://schemas.donna.legal/vsto/settings">
  <donna__document__id xmlns="" val="NWYzNGM2MmIyYTAwZGIyYTYwNzg2OGI5"/>
</donna>
</file>

<file path=customXml/itemProps1.xml><?xml version="1.0" encoding="utf-8"?>
<ds:datastoreItem xmlns:ds="http://schemas.openxmlformats.org/officeDocument/2006/customXml" ds:itemID="{ECF52881-5420-448D-A9E7-D444C54925F5}">
  <ds:schemaRefs>
    <ds:schemaRef ds:uri="http://schemas.donna.legal/vsto/settings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Sprintlaw</Company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Sprintlaw</dc:creator>
  <cp:keywords/>
  <dc:description/>
  <cp:lastModifiedBy>Michael de Jong</cp:lastModifiedBy>
  <cp:revision>2</cp:revision>
  <dcterms:created xsi:type="dcterms:W3CDTF">2023-09-20T01:59:00Z</dcterms:created>
  <dcterms:modified xsi:type="dcterms:W3CDTF">2023-09-20T01:59:00Z</dcterms:modified>
</cp:coreProperties>
</file>